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666EDE" w14:textId="382AC48C" w:rsidR="002F4DC8" w:rsidRDefault="002F4DC8">
      <w:pPr>
        <w:bidi w:val="0"/>
        <w:rPr>
          <w:rFonts w:cs="Traditional Naskh"/>
          <w:sz w:val="34"/>
          <w:szCs w:val="34"/>
          <w:rtl/>
          <w:lang w:bidi="ar-EG"/>
        </w:rPr>
      </w:pPr>
      <w:r w:rsidRPr="002F4DC8">
        <w:rPr>
          <w:rFonts w:cs="Traditional Naskh"/>
          <w:noProof/>
          <w:sz w:val="34"/>
          <w:szCs w:val="34"/>
        </w:rPr>
        <w:drawing>
          <wp:anchor distT="0" distB="0" distL="114300" distR="114300" simplePos="0" relativeHeight="251768832" behindDoc="1" locked="0" layoutInCell="1" allowOverlap="1" wp14:anchorId="20B7E6BE" wp14:editId="0BAD14AE">
            <wp:simplePos x="0" y="0"/>
            <wp:positionH relativeFrom="column">
              <wp:posOffset>-1133475</wp:posOffset>
            </wp:positionH>
            <wp:positionV relativeFrom="paragraph">
              <wp:posOffset>-914400</wp:posOffset>
            </wp:positionV>
            <wp:extent cx="7543800" cy="10677525"/>
            <wp:effectExtent l="0" t="0" r="0" b="9525"/>
            <wp:wrapTight wrapText="bothSides">
              <wp:wrapPolygon edited="0">
                <wp:start x="0" y="0"/>
                <wp:lineTo x="0" y="21581"/>
                <wp:lineTo x="21545" y="21581"/>
                <wp:lineTo x="21545" y="0"/>
                <wp:lineTo x="0" y="0"/>
              </wp:wrapPolygon>
            </wp:wrapTight>
            <wp:docPr id="34" name="صورة 34" descr="C:\Users\waled\Desktop\المهدي الكامل.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waled\Desktop\المهدي الكامل.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43800" cy="106775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Traditional Naskh"/>
          <w:sz w:val="34"/>
          <w:szCs w:val="34"/>
          <w:rtl/>
          <w:lang w:bidi="ar-EG"/>
        </w:rPr>
        <w:br w:type="page"/>
      </w:r>
    </w:p>
    <w:p w14:paraId="39B56FF3" w14:textId="77777777" w:rsidR="004F2167" w:rsidRPr="007C0D55" w:rsidRDefault="004F2167" w:rsidP="007C0D55">
      <w:pPr>
        <w:spacing w:after="0" w:line="216" w:lineRule="auto"/>
        <w:ind w:firstLine="284"/>
        <w:jc w:val="both"/>
        <w:rPr>
          <w:rFonts w:cs="Traditional Naskh"/>
          <w:sz w:val="34"/>
          <w:szCs w:val="34"/>
          <w:rtl/>
          <w:lang w:bidi="ar-EG"/>
        </w:rPr>
      </w:pPr>
    </w:p>
    <w:p w14:paraId="4A18C03D" w14:textId="77777777" w:rsidR="002F4DC8" w:rsidRDefault="002F4DC8" w:rsidP="002F4DC8">
      <w:pPr>
        <w:spacing w:after="0" w:line="216" w:lineRule="auto"/>
        <w:ind w:firstLine="284"/>
        <w:jc w:val="center"/>
        <w:rPr>
          <w:rFonts w:cs="Traditional Naskh"/>
          <w:sz w:val="66"/>
          <w:szCs w:val="66"/>
          <w:rtl/>
        </w:rPr>
      </w:pPr>
    </w:p>
    <w:p w14:paraId="41FFD095" w14:textId="7E637F54" w:rsidR="002F4DC8" w:rsidRPr="002F4DC8" w:rsidRDefault="002F4DC8" w:rsidP="002F4DC8">
      <w:pPr>
        <w:spacing w:after="0" w:line="216" w:lineRule="auto"/>
        <w:ind w:firstLine="284"/>
        <w:jc w:val="center"/>
        <w:rPr>
          <w:rFonts w:cs="Traditional Naskh"/>
          <w:sz w:val="66"/>
          <w:szCs w:val="66"/>
          <w:rtl/>
        </w:rPr>
      </w:pPr>
      <w:r w:rsidRPr="002F4DC8">
        <w:rPr>
          <w:rFonts w:cs="Traditional Naskh" w:hint="cs"/>
          <w:sz w:val="66"/>
          <w:szCs w:val="66"/>
          <w:rtl/>
        </w:rPr>
        <w:t xml:space="preserve">بعض إشكالات الدرس </w:t>
      </w:r>
      <w:r w:rsidR="004F2167" w:rsidRPr="002F4DC8">
        <w:rPr>
          <w:rFonts w:cs="Traditional Naskh" w:hint="cs"/>
          <w:sz w:val="66"/>
          <w:szCs w:val="66"/>
          <w:rtl/>
        </w:rPr>
        <w:t xml:space="preserve">الصرفي </w:t>
      </w:r>
    </w:p>
    <w:p w14:paraId="3828B3F2" w14:textId="0DF1CDB5" w:rsidR="004F2167" w:rsidRPr="002F4DC8" w:rsidRDefault="004F2167" w:rsidP="007C0D55">
      <w:pPr>
        <w:spacing w:after="0" w:line="216" w:lineRule="auto"/>
        <w:ind w:firstLine="284"/>
        <w:jc w:val="center"/>
        <w:rPr>
          <w:rFonts w:cs="(AH) Manal Black"/>
          <w:sz w:val="88"/>
          <w:szCs w:val="88"/>
          <w:rtl/>
        </w:rPr>
      </w:pPr>
      <w:r w:rsidRPr="002F4DC8">
        <w:rPr>
          <w:rFonts w:cs="(AH) Manal Black" w:hint="cs"/>
          <w:sz w:val="88"/>
          <w:szCs w:val="88"/>
          <w:rtl/>
        </w:rPr>
        <w:t>في الكتاب المدرسي</w:t>
      </w:r>
    </w:p>
    <w:p w14:paraId="481DD5F3" w14:textId="77777777" w:rsidR="002F4DC8" w:rsidRDefault="002F4DC8" w:rsidP="007C0D55">
      <w:pPr>
        <w:spacing w:after="0" w:line="216" w:lineRule="auto"/>
        <w:ind w:firstLine="284"/>
        <w:jc w:val="center"/>
        <w:rPr>
          <w:rFonts w:cs="Traditional Naskh"/>
          <w:sz w:val="34"/>
          <w:szCs w:val="34"/>
          <w:rtl/>
        </w:rPr>
      </w:pPr>
    </w:p>
    <w:p w14:paraId="3BA5B5E7" w14:textId="77777777" w:rsidR="002F4DC8" w:rsidRDefault="002F4DC8" w:rsidP="007C0D55">
      <w:pPr>
        <w:spacing w:after="0" w:line="216" w:lineRule="auto"/>
        <w:ind w:firstLine="284"/>
        <w:jc w:val="center"/>
        <w:rPr>
          <w:rFonts w:cs="Traditional Naskh"/>
          <w:sz w:val="34"/>
          <w:szCs w:val="34"/>
          <w:rtl/>
        </w:rPr>
      </w:pPr>
    </w:p>
    <w:p w14:paraId="5F40249A" w14:textId="77777777" w:rsidR="002F4DC8" w:rsidRDefault="002F4DC8" w:rsidP="007C0D55">
      <w:pPr>
        <w:spacing w:after="0" w:line="216" w:lineRule="auto"/>
        <w:ind w:firstLine="284"/>
        <w:jc w:val="center"/>
        <w:rPr>
          <w:rFonts w:cs="Traditional Naskh"/>
          <w:sz w:val="34"/>
          <w:szCs w:val="34"/>
          <w:rtl/>
        </w:rPr>
      </w:pPr>
    </w:p>
    <w:p w14:paraId="3AC8FEF0" w14:textId="77777777" w:rsidR="002F4DC8" w:rsidRDefault="002F4DC8" w:rsidP="007C0D55">
      <w:pPr>
        <w:spacing w:after="0" w:line="216" w:lineRule="auto"/>
        <w:ind w:firstLine="284"/>
        <w:jc w:val="center"/>
        <w:rPr>
          <w:rFonts w:cs="Traditional Naskh"/>
          <w:sz w:val="34"/>
          <w:szCs w:val="34"/>
          <w:rtl/>
        </w:rPr>
      </w:pPr>
    </w:p>
    <w:p w14:paraId="3293AE6A" w14:textId="77777777" w:rsidR="002F4DC8" w:rsidRDefault="002F4DC8" w:rsidP="007C0D55">
      <w:pPr>
        <w:spacing w:after="0" w:line="216" w:lineRule="auto"/>
        <w:ind w:firstLine="284"/>
        <w:jc w:val="center"/>
        <w:rPr>
          <w:rFonts w:cs="Traditional Naskh"/>
          <w:sz w:val="34"/>
          <w:szCs w:val="34"/>
          <w:rtl/>
        </w:rPr>
      </w:pPr>
    </w:p>
    <w:p w14:paraId="6696F292" w14:textId="77777777" w:rsidR="002F4DC8" w:rsidRDefault="002F4DC8" w:rsidP="007C0D55">
      <w:pPr>
        <w:spacing w:after="0" w:line="216" w:lineRule="auto"/>
        <w:ind w:firstLine="284"/>
        <w:jc w:val="center"/>
        <w:rPr>
          <w:rFonts w:cs="Traditional Naskh"/>
          <w:sz w:val="34"/>
          <w:szCs w:val="34"/>
          <w:rtl/>
        </w:rPr>
      </w:pPr>
    </w:p>
    <w:p w14:paraId="47E4B19E" w14:textId="77777777" w:rsidR="002F4DC8" w:rsidRDefault="002F4DC8" w:rsidP="007C0D55">
      <w:pPr>
        <w:spacing w:after="0" w:line="216" w:lineRule="auto"/>
        <w:ind w:firstLine="284"/>
        <w:jc w:val="center"/>
        <w:rPr>
          <w:rFonts w:cs="Traditional Naskh"/>
          <w:sz w:val="34"/>
          <w:szCs w:val="34"/>
          <w:rtl/>
        </w:rPr>
      </w:pPr>
    </w:p>
    <w:p w14:paraId="4BE9129B" w14:textId="77777777" w:rsidR="002F4DC8" w:rsidRDefault="002F4DC8" w:rsidP="007C0D55">
      <w:pPr>
        <w:spacing w:after="0" w:line="216" w:lineRule="auto"/>
        <w:ind w:firstLine="284"/>
        <w:jc w:val="center"/>
        <w:rPr>
          <w:rFonts w:cs="Traditional Naskh"/>
          <w:sz w:val="34"/>
          <w:szCs w:val="34"/>
          <w:rtl/>
        </w:rPr>
      </w:pPr>
    </w:p>
    <w:p w14:paraId="477BA0D8" w14:textId="77777777" w:rsidR="002F4DC8" w:rsidRDefault="002F4DC8" w:rsidP="007C0D55">
      <w:pPr>
        <w:spacing w:after="0" w:line="216" w:lineRule="auto"/>
        <w:ind w:firstLine="284"/>
        <w:jc w:val="center"/>
        <w:rPr>
          <w:rFonts w:cs="Traditional Naskh"/>
          <w:sz w:val="34"/>
          <w:szCs w:val="34"/>
          <w:rtl/>
        </w:rPr>
      </w:pPr>
    </w:p>
    <w:p w14:paraId="6CD664D2" w14:textId="77777777" w:rsidR="002F4DC8" w:rsidRPr="007C0D55" w:rsidRDefault="002F4DC8" w:rsidP="007C0D55">
      <w:pPr>
        <w:spacing w:after="0" w:line="216" w:lineRule="auto"/>
        <w:ind w:firstLine="284"/>
        <w:jc w:val="center"/>
        <w:rPr>
          <w:rFonts w:cs="Traditional Naskh"/>
          <w:sz w:val="34"/>
          <w:szCs w:val="34"/>
          <w:rtl/>
        </w:rPr>
      </w:pPr>
    </w:p>
    <w:p w14:paraId="74B33114" w14:textId="77777777" w:rsidR="004F2167" w:rsidRPr="007C0D55" w:rsidRDefault="004F2167" w:rsidP="007C0D55">
      <w:pPr>
        <w:spacing w:after="0" w:line="216" w:lineRule="auto"/>
        <w:ind w:firstLine="284"/>
        <w:jc w:val="center"/>
        <w:rPr>
          <w:rFonts w:cs="Traditional Naskh"/>
          <w:sz w:val="34"/>
          <w:szCs w:val="34"/>
          <w:rtl/>
        </w:rPr>
      </w:pPr>
    </w:p>
    <w:p w14:paraId="4A8FEA60" w14:textId="310FD9A8" w:rsidR="004F2167" w:rsidRPr="007C0D55" w:rsidRDefault="004F2167" w:rsidP="002F4DC8">
      <w:pPr>
        <w:spacing w:after="0" w:line="216" w:lineRule="auto"/>
        <w:ind w:firstLine="284"/>
        <w:jc w:val="center"/>
        <w:rPr>
          <w:rFonts w:cs="Traditional Naskh"/>
          <w:sz w:val="34"/>
          <w:szCs w:val="34"/>
          <w:rtl/>
        </w:rPr>
      </w:pPr>
      <w:r w:rsidRPr="007C0D55">
        <w:rPr>
          <w:rFonts w:cs="Traditional Naskh" w:hint="cs"/>
          <w:sz w:val="34"/>
          <w:szCs w:val="34"/>
          <w:rtl/>
        </w:rPr>
        <w:t>المهدي الكامل</w:t>
      </w:r>
      <w:r w:rsidR="00C06D1E" w:rsidRPr="007C0D55">
        <w:rPr>
          <w:rStyle w:val="a4"/>
          <w:rFonts w:cs="Traditional Naskh"/>
          <w:sz w:val="34"/>
          <w:szCs w:val="34"/>
          <w:rtl/>
        </w:rPr>
        <w:footnoteReference w:id="1"/>
      </w:r>
    </w:p>
    <w:p w14:paraId="4BC46F54" w14:textId="03E32CA9" w:rsidR="00C10237" w:rsidRPr="007C0D55" w:rsidRDefault="00C10237" w:rsidP="007C0D55">
      <w:pPr>
        <w:spacing w:after="0" w:line="216" w:lineRule="auto"/>
        <w:ind w:firstLine="284"/>
        <w:jc w:val="both"/>
        <w:rPr>
          <w:rFonts w:cs="Traditional Naskh"/>
          <w:sz w:val="34"/>
          <w:szCs w:val="34"/>
          <w:rtl/>
        </w:rPr>
      </w:pPr>
    </w:p>
    <w:p w14:paraId="4BADA9A2" w14:textId="77777777" w:rsidR="002F4DC8" w:rsidRDefault="002F4DC8">
      <w:pPr>
        <w:bidi w:val="0"/>
        <w:rPr>
          <w:rFonts w:cs="Traditional Naskh"/>
          <w:sz w:val="34"/>
          <w:szCs w:val="34"/>
          <w:rtl/>
        </w:rPr>
      </w:pPr>
      <w:r>
        <w:rPr>
          <w:rFonts w:cs="Traditional Naskh"/>
          <w:sz w:val="34"/>
          <w:szCs w:val="34"/>
          <w:rtl/>
        </w:rPr>
        <w:br w:type="page"/>
      </w:r>
    </w:p>
    <w:p w14:paraId="49EFC544" w14:textId="106D499C" w:rsidR="00EB0B40" w:rsidRPr="007C0D55" w:rsidRDefault="00354439" w:rsidP="007C0D55">
      <w:pPr>
        <w:spacing w:after="0" w:line="216" w:lineRule="auto"/>
        <w:ind w:left="-57" w:firstLine="284"/>
        <w:jc w:val="both"/>
        <w:rPr>
          <w:rFonts w:cs="Traditional Naskh"/>
          <w:sz w:val="34"/>
          <w:szCs w:val="34"/>
          <w:rtl/>
        </w:rPr>
      </w:pPr>
      <w:r w:rsidRPr="007C0D55">
        <w:rPr>
          <w:rFonts w:cs="Traditional Naskh" w:hint="cs"/>
          <w:sz w:val="34"/>
          <w:szCs w:val="34"/>
          <w:rtl/>
        </w:rPr>
        <w:lastRenderedPageBreak/>
        <w:t>تقديم</w:t>
      </w:r>
      <w:r w:rsidR="00EB0B40" w:rsidRPr="007C0D55">
        <w:rPr>
          <w:rFonts w:cs="Traditional Naskh" w:hint="cs"/>
          <w:sz w:val="34"/>
          <w:szCs w:val="34"/>
          <w:rtl/>
        </w:rPr>
        <w:t>:</w:t>
      </w:r>
    </w:p>
    <w:p w14:paraId="0E6F9879" w14:textId="5072B742" w:rsidR="00A85B8B" w:rsidRPr="007C0D55" w:rsidRDefault="00A85B8B" w:rsidP="007C0D55">
      <w:pPr>
        <w:spacing w:after="0" w:line="216" w:lineRule="auto"/>
        <w:ind w:left="-57" w:firstLine="284"/>
        <w:jc w:val="both"/>
        <w:rPr>
          <w:rFonts w:cs="Traditional Naskh"/>
          <w:sz w:val="34"/>
          <w:szCs w:val="34"/>
          <w:rtl/>
        </w:rPr>
      </w:pPr>
      <w:r w:rsidRPr="007C0D55">
        <w:rPr>
          <w:rFonts w:cs="Traditional Naskh" w:hint="cs"/>
          <w:sz w:val="34"/>
          <w:szCs w:val="34"/>
          <w:rtl/>
        </w:rPr>
        <w:t xml:space="preserve">نفتتح هذا البحث بطرح السؤال التالي: لماذا ركزت على الدرس الصرفي دون غيره من الدروس اللغوية؟ </w:t>
      </w:r>
      <w:r w:rsidR="007B660A" w:rsidRPr="007C0D55">
        <w:rPr>
          <w:rFonts w:cs="Traditional Naskh" w:hint="cs"/>
          <w:sz w:val="34"/>
          <w:szCs w:val="34"/>
          <w:rtl/>
        </w:rPr>
        <w:t>يجيبنا</w:t>
      </w:r>
      <w:r w:rsidR="00CF2839" w:rsidRPr="007C0D55">
        <w:rPr>
          <w:rFonts w:cs="Traditional Naskh" w:hint="cs"/>
          <w:sz w:val="34"/>
          <w:szCs w:val="34"/>
          <w:rtl/>
        </w:rPr>
        <w:t xml:space="preserve"> </w:t>
      </w:r>
      <w:r w:rsidRPr="007C0D55">
        <w:rPr>
          <w:rFonts w:cs="Traditional Naskh" w:hint="cs"/>
          <w:sz w:val="34"/>
          <w:szCs w:val="34"/>
          <w:rtl/>
        </w:rPr>
        <w:t>ابن جني(392ه</w:t>
      </w:r>
      <w:r w:rsidR="000E3E38" w:rsidRPr="007C0D55">
        <w:rPr>
          <w:rFonts w:cs="Traditional Naskh" w:hint="cs"/>
          <w:sz w:val="34"/>
          <w:szCs w:val="34"/>
          <w:rtl/>
        </w:rPr>
        <w:t>ـ</w:t>
      </w:r>
      <w:r w:rsidRPr="007C0D55">
        <w:rPr>
          <w:rFonts w:cs="Traditional Naskh" w:hint="cs"/>
          <w:sz w:val="34"/>
          <w:szCs w:val="34"/>
          <w:rtl/>
        </w:rPr>
        <w:t xml:space="preserve">) </w:t>
      </w:r>
      <w:r w:rsidR="00CF2839" w:rsidRPr="007C0D55">
        <w:rPr>
          <w:rFonts w:cs="Traditional Naskh" w:hint="cs"/>
          <w:sz w:val="34"/>
          <w:szCs w:val="34"/>
          <w:rtl/>
        </w:rPr>
        <w:t xml:space="preserve">في </w:t>
      </w:r>
      <w:r w:rsidRPr="007C0D55">
        <w:rPr>
          <w:rFonts w:cs="Traditional Naskh" w:hint="cs"/>
          <w:sz w:val="34"/>
          <w:szCs w:val="34"/>
          <w:rtl/>
        </w:rPr>
        <w:t>منصف</w:t>
      </w:r>
      <w:r w:rsidR="00CF2839" w:rsidRPr="007C0D55">
        <w:rPr>
          <w:rFonts w:cs="Traditional Naskh" w:hint="cs"/>
          <w:sz w:val="34"/>
          <w:szCs w:val="34"/>
          <w:rtl/>
        </w:rPr>
        <w:t>ه</w:t>
      </w:r>
      <w:r w:rsidR="000E3E38" w:rsidRPr="007C0D55">
        <w:rPr>
          <w:rFonts w:cs="Traditional Naskh" w:hint="cs"/>
          <w:sz w:val="34"/>
          <w:szCs w:val="34"/>
          <w:rtl/>
        </w:rPr>
        <w:t xml:space="preserve">: </w:t>
      </w:r>
      <w:r w:rsidR="007B660A" w:rsidRPr="007C0D55">
        <w:rPr>
          <w:rFonts w:cs="Traditional Naskh" w:hint="cs"/>
          <w:sz w:val="34"/>
          <w:szCs w:val="34"/>
          <w:rtl/>
        </w:rPr>
        <w:t>"</w:t>
      </w:r>
      <w:r w:rsidRPr="007C0D55">
        <w:rPr>
          <w:rFonts w:cs="Traditional Naskh" w:hint="cs"/>
          <w:sz w:val="34"/>
          <w:szCs w:val="34"/>
          <w:rtl/>
        </w:rPr>
        <w:t>وهذا القبيل من العلم أعن</w:t>
      </w:r>
      <w:r w:rsidR="001420F1" w:rsidRPr="007C0D55">
        <w:rPr>
          <w:rFonts w:cs="Traditional Naskh" w:hint="cs"/>
          <w:sz w:val="34"/>
          <w:szCs w:val="34"/>
          <w:rtl/>
        </w:rPr>
        <w:t>ي</w:t>
      </w:r>
      <w:r w:rsidRPr="007C0D55">
        <w:rPr>
          <w:rFonts w:cs="Traditional Naskh" w:hint="cs"/>
          <w:sz w:val="34"/>
          <w:szCs w:val="34"/>
          <w:rtl/>
        </w:rPr>
        <w:t xml:space="preserve"> التصريف، يحتاج إليه جميع أهل العربية أتم حاجة، وبهم إليه أشد فاقة</w:t>
      </w:r>
      <w:r w:rsidR="001420F1" w:rsidRPr="007C0D55">
        <w:rPr>
          <w:rFonts w:cs="Traditional Naskh" w:hint="cs"/>
          <w:sz w:val="34"/>
          <w:szCs w:val="34"/>
          <w:rtl/>
        </w:rPr>
        <w:t>؛</w:t>
      </w:r>
      <w:r w:rsidRPr="007C0D55">
        <w:rPr>
          <w:rFonts w:cs="Traditional Naskh" w:hint="cs"/>
          <w:sz w:val="34"/>
          <w:szCs w:val="34"/>
          <w:rtl/>
        </w:rPr>
        <w:t xml:space="preserve"> لأنه ميزان العربية، وبه تعرف أصول كلام العرب من الزوائد الداخلة عليها، ولا يوصل</w:t>
      </w:r>
      <w:r w:rsidR="001420F1" w:rsidRPr="007C0D55">
        <w:rPr>
          <w:rFonts w:cs="Traditional Naskh" w:hint="cs"/>
          <w:sz w:val="34"/>
          <w:szCs w:val="34"/>
          <w:rtl/>
        </w:rPr>
        <w:t xml:space="preserve"> إلى </w:t>
      </w:r>
      <w:r w:rsidRPr="007C0D55">
        <w:rPr>
          <w:rFonts w:cs="Traditional Naskh" w:hint="cs"/>
          <w:sz w:val="34"/>
          <w:szCs w:val="34"/>
          <w:rtl/>
        </w:rPr>
        <w:t xml:space="preserve">معرفة الاشتقاق </w:t>
      </w:r>
      <w:r w:rsidR="001420F1" w:rsidRPr="007C0D55">
        <w:rPr>
          <w:rFonts w:cs="Traditional Naskh" w:hint="cs"/>
          <w:sz w:val="34"/>
          <w:szCs w:val="34"/>
          <w:rtl/>
        </w:rPr>
        <w:t>إ</w:t>
      </w:r>
      <w:r w:rsidRPr="007C0D55">
        <w:rPr>
          <w:rFonts w:cs="Traditional Naskh" w:hint="cs"/>
          <w:sz w:val="34"/>
          <w:szCs w:val="34"/>
          <w:rtl/>
        </w:rPr>
        <w:t>لا به</w:t>
      </w:r>
      <w:r w:rsidR="007B660A" w:rsidRPr="007C0D55">
        <w:rPr>
          <w:rFonts w:cs="Traditional Naskh" w:hint="cs"/>
          <w:sz w:val="34"/>
          <w:szCs w:val="34"/>
          <w:rtl/>
        </w:rPr>
        <w:t>".</w:t>
      </w:r>
      <w:r w:rsidR="00354439" w:rsidRPr="007C0D55">
        <w:rPr>
          <w:rStyle w:val="a4"/>
          <w:rFonts w:cs="Traditional Naskh"/>
          <w:sz w:val="34"/>
          <w:szCs w:val="34"/>
          <w:rtl/>
        </w:rPr>
        <w:footnoteReference w:id="2"/>
      </w:r>
    </w:p>
    <w:p w14:paraId="6A391A78" w14:textId="41A96012" w:rsidR="00A85B8B" w:rsidRPr="007C0D55" w:rsidRDefault="00A85B8B" w:rsidP="007C0D55">
      <w:pPr>
        <w:spacing w:after="0" w:line="216" w:lineRule="auto"/>
        <w:ind w:left="-57" w:firstLine="284"/>
        <w:jc w:val="both"/>
        <w:rPr>
          <w:rFonts w:cs="Traditional Naskh"/>
          <w:sz w:val="34"/>
          <w:szCs w:val="34"/>
          <w:rtl/>
        </w:rPr>
      </w:pPr>
      <w:r w:rsidRPr="007C0D55">
        <w:rPr>
          <w:rFonts w:cs="Traditional Naskh" w:hint="cs"/>
          <w:sz w:val="34"/>
          <w:szCs w:val="34"/>
          <w:rtl/>
        </w:rPr>
        <w:t>يستشف من منطوق ابن جني أن الدرس</w:t>
      </w:r>
      <w:r w:rsidR="00DF5633" w:rsidRPr="007C0D55">
        <w:rPr>
          <w:rFonts w:cs="Traditional Naskh" w:hint="cs"/>
          <w:sz w:val="34"/>
          <w:szCs w:val="34"/>
          <w:rtl/>
        </w:rPr>
        <w:t xml:space="preserve"> الصرفي ضرورة معرفية، يحتاج إليه كل متعلم للعربية</w:t>
      </w:r>
      <w:r w:rsidRPr="007C0D55">
        <w:rPr>
          <w:rFonts w:cs="Traditional Naskh" w:hint="cs"/>
          <w:sz w:val="34"/>
          <w:szCs w:val="34"/>
          <w:rtl/>
        </w:rPr>
        <w:t xml:space="preserve">، لكي يتمكن أهل العربية من تعلم بنياته وتوظيفها في سياقاتهم المتعددة. </w:t>
      </w:r>
    </w:p>
    <w:p w14:paraId="41CCB748" w14:textId="52B3A3B4" w:rsidR="00565DD6" w:rsidRPr="007C0D55" w:rsidRDefault="00565DD6" w:rsidP="007C0D55">
      <w:pPr>
        <w:spacing w:after="0" w:line="216" w:lineRule="auto"/>
        <w:ind w:left="-57" w:firstLine="284"/>
        <w:jc w:val="both"/>
        <w:rPr>
          <w:rFonts w:cs="Traditional Naskh"/>
          <w:sz w:val="34"/>
          <w:szCs w:val="34"/>
          <w:rtl/>
        </w:rPr>
      </w:pPr>
      <w:r w:rsidRPr="007C0D55">
        <w:rPr>
          <w:rFonts w:cs="Traditional Naskh" w:hint="cs"/>
          <w:sz w:val="34"/>
          <w:szCs w:val="34"/>
          <w:rtl/>
        </w:rPr>
        <w:t>سنحاول في هذا البحث الإجابة عن سؤال مركزي هو</w:t>
      </w:r>
      <w:r w:rsidR="001420F1" w:rsidRPr="007C0D55">
        <w:rPr>
          <w:rFonts w:cs="Traditional Naskh"/>
          <w:sz w:val="34"/>
          <w:szCs w:val="34"/>
          <w:rtl/>
        </w:rPr>
        <w:t>:</w:t>
      </w:r>
      <w:r w:rsidRPr="007C0D55">
        <w:rPr>
          <w:rFonts w:cs="Traditional Naskh" w:hint="cs"/>
          <w:sz w:val="34"/>
          <w:szCs w:val="34"/>
          <w:rtl/>
        </w:rPr>
        <w:t xml:space="preserve"> لماذا ينفر أكثر المتعلمين من درس الصرف؟ أين يكمن الخلل؟ وكيف يمكن معالجته</w:t>
      </w:r>
      <w:r w:rsidR="00591A45" w:rsidRPr="007C0D55">
        <w:rPr>
          <w:rFonts w:cs="Traditional Naskh" w:hint="cs"/>
          <w:sz w:val="34"/>
          <w:szCs w:val="34"/>
          <w:rtl/>
        </w:rPr>
        <w:t>؟</w:t>
      </w:r>
    </w:p>
    <w:p w14:paraId="2BB9567F" w14:textId="049BDBD0" w:rsidR="00D64BD2" w:rsidRPr="007C0D55" w:rsidRDefault="00D64BD2" w:rsidP="007C0D55">
      <w:pPr>
        <w:spacing w:after="0" w:line="216" w:lineRule="auto"/>
        <w:ind w:left="-57" w:firstLine="284"/>
        <w:jc w:val="both"/>
        <w:rPr>
          <w:rFonts w:cs="Traditional Naskh"/>
          <w:sz w:val="34"/>
          <w:szCs w:val="34"/>
          <w:rtl/>
        </w:rPr>
      </w:pPr>
      <w:r w:rsidRPr="007C0D55">
        <w:rPr>
          <w:rFonts w:cs="Traditional Naskh" w:hint="cs"/>
          <w:sz w:val="34"/>
          <w:szCs w:val="34"/>
          <w:rtl/>
        </w:rPr>
        <w:t>إذا كان القدماء قد أ</w:t>
      </w:r>
      <w:r w:rsidR="001420F1" w:rsidRPr="007C0D55">
        <w:rPr>
          <w:rFonts w:cs="Traditional Naskh" w:hint="cs"/>
          <w:sz w:val="34"/>
          <w:szCs w:val="34"/>
          <w:rtl/>
        </w:rPr>
        <w:t>َ</w:t>
      </w:r>
      <w:r w:rsidRPr="007C0D55">
        <w:rPr>
          <w:rFonts w:cs="Traditional Naskh" w:hint="cs"/>
          <w:sz w:val="34"/>
          <w:szCs w:val="34"/>
          <w:rtl/>
        </w:rPr>
        <w:t>و</w:t>
      </w:r>
      <w:r w:rsidR="001420F1" w:rsidRPr="007C0D55">
        <w:rPr>
          <w:rFonts w:cs="Traditional Naskh" w:hint="cs"/>
          <w:sz w:val="34"/>
          <w:szCs w:val="34"/>
          <w:rtl/>
        </w:rPr>
        <w:t>ْ</w:t>
      </w:r>
      <w:r w:rsidRPr="007C0D55">
        <w:rPr>
          <w:rFonts w:cs="Traditional Naskh" w:hint="cs"/>
          <w:sz w:val="34"/>
          <w:szCs w:val="34"/>
          <w:rtl/>
        </w:rPr>
        <w:t>ل</w:t>
      </w:r>
      <w:r w:rsidR="001420F1" w:rsidRPr="007C0D55">
        <w:rPr>
          <w:rFonts w:cs="Traditional Naskh" w:hint="cs"/>
          <w:sz w:val="34"/>
          <w:szCs w:val="34"/>
          <w:rtl/>
        </w:rPr>
        <w:t>َ</w:t>
      </w:r>
      <w:r w:rsidRPr="007C0D55">
        <w:rPr>
          <w:rFonts w:cs="Traditional Naskh" w:hint="cs"/>
          <w:sz w:val="34"/>
          <w:szCs w:val="34"/>
          <w:rtl/>
        </w:rPr>
        <w:t>و</w:t>
      </w:r>
      <w:r w:rsidR="001420F1" w:rsidRPr="007C0D55">
        <w:rPr>
          <w:rFonts w:cs="Traditional Naskh" w:hint="cs"/>
          <w:sz w:val="34"/>
          <w:szCs w:val="34"/>
          <w:rtl/>
        </w:rPr>
        <w:t>ْ</w:t>
      </w:r>
      <w:r w:rsidRPr="007C0D55">
        <w:rPr>
          <w:rFonts w:cs="Traditional Naskh" w:hint="cs"/>
          <w:sz w:val="34"/>
          <w:szCs w:val="34"/>
          <w:rtl/>
        </w:rPr>
        <w:t>ا عناية فائقة للدرس ال</w:t>
      </w:r>
      <w:r w:rsidR="0092613D" w:rsidRPr="007C0D55">
        <w:rPr>
          <w:rFonts w:cs="Traditional Naskh" w:hint="cs"/>
          <w:sz w:val="34"/>
          <w:szCs w:val="34"/>
          <w:rtl/>
        </w:rPr>
        <w:t>صرفي،</w:t>
      </w:r>
      <w:r w:rsidRPr="007C0D55">
        <w:rPr>
          <w:rFonts w:cs="Traditional Naskh" w:hint="cs"/>
          <w:sz w:val="34"/>
          <w:szCs w:val="34"/>
          <w:rtl/>
        </w:rPr>
        <w:t xml:space="preserve"> فإن أبحاثهم وتحاليلهم جاءت موزعة وموسومة بطابع نسقي، غير أن التحاليل اللسانية الحديثة عالجت وتناولت الدرس الصرفي ـ على وجه التحديد ـ من منظور مختلف، أهم سماته </w:t>
      </w:r>
      <w:proofErr w:type="spellStart"/>
      <w:r w:rsidRPr="007C0D55">
        <w:rPr>
          <w:rFonts w:cs="Traditional Naskh" w:hint="cs"/>
          <w:sz w:val="34"/>
          <w:szCs w:val="34"/>
          <w:rtl/>
        </w:rPr>
        <w:t>النمذجة</w:t>
      </w:r>
      <w:proofErr w:type="spellEnd"/>
      <w:r w:rsidRPr="007C0D55">
        <w:rPr>
          <w:rFonts w:cs="Traditional Naskh" w:hint="cs"/>
          <w:sz w:val="34"/>
          <w:szCs w:val="34"/>
          <w:rtl/>
        </w:rPr>
        <w:t xml:space="preserve"> والتمثيل</w:t>
      </w:r>
      <w:r w:rsidR="001420F1" w:rsidRPr="007C0D55">
        <w:rPr>
          <w:rFonts w:cs="Traditional Naskh" w:hint="cs"/>
          <w:sz w:val="34"/>
          <w:szCs w:val="34"/>
          <w:rtl/>
        </w:rPr>
        <w:t>،</w:t>
      </w:r>
      <w:r w:rsidRPr="007C0D55">
        <w:rPr>
          <w:rFonts w:cs="Traditional Naskh" w:hint="cs"/>
          <w:sz w:val="34"/>
          <w:szCs w:val="34"/>
          <w:rtl/>
        </w:rPr>
        <w:t xml:space="preserve"> وقد جادت اللسانيات بمقترحات لضبط الدرس ال</w:t>
      </w:r>
      <w:r w:rsidR="00354439" w:rsidRPr="007C0D55">
        <w:rPr>
          <w:rFonts w:cs="Traditional Naskh" w:hint="cs"/>
          <w:sz w:val="34"/>
          <w:szCs w:val="34"/>
          <w:rtl/>
        </w:rPr>
        <w:t>ص</w:t>
      </w:r>
      <w:r w:rsidRPr="007C0D55">
        <w:rPr>
          <w:rFonts w:cs="Traditional Naskh" w:hint="cs"/>
          <w:sz w:val="34"/>
          <w:szCs w:val="34"/>
          <w:rtl/>
        </w:rPr>
        <w:t>رف</w:t>
      </w:r>
      <w:r w:rsidR="00354439" w:rsidRPr="007C0D55">
        <w:rPr>
          <w:rFonts w:cs="Traditional Naskh" w:hint="cs"/>
          <w:sz w:val="34"/>
          <w:szCs w:val="34"/>
          <w:rtl/>
        </w:rPr>
        <w:t xml:space="preserve">ي </w:t>
      </w:r>
      <w:r w:rsidRPr="007C0D55">
        <w:rPr>
          <w:rFonts w:cs="Traditional Naskh" w:hint="cs"/>
          <w:sz w:val="34"/>
          <w:szCs w:val="34"/>
          <w:rtl/>
        </w:rPr>
        <w:t>بغية تيسير تدريسه</w:t>
      </w:r>
      <w:r w:rsidR="00D83CAE" w:rsidRPr="007C0D55">
        <w:rPr>
          <w:rFonts w:cs="Traditional Naskh" w:hint="cs"/>
          <w:sz w:val="34"/>
          <w:szCs w:val="34"/>
          <w:rtl/>
        </w:rPr>
        <w:t>، و</w:t>
      </w:r>
      <w:r w:rsidRPr="007C0D55">
        <w:rPr>
          <w:rFonts w:cs="Traditional Naskh" w:hint="cs"/>
          <w:sz w:val="34"/>
          <w:szCs w:val="34"/>
          <w:rtl/>
        </w:rPr>
        <w:t>أهم مقترح جادت به اللسانيات هو مقترح نظرية انشطار الفتحة</w:t>
      </w:r>
      <w:r w:rsidR="001E4D19" w:rsidRPr="007C0D55">
        <w:rPr>
          <w:rFonts w:cs="Traditional Naskh" w:hint="cs"/>
          <w:sz w:val="34"/>
          <w:szCs w:val="34"/>
          <w:rtl/>
        </w:rPr>
        <w:t>،</w:t>
      </w:r>
      <w:r w:rsidRPr="007C0D55">
        <w:rPr>
          <w:rFonts w:cs="Traditional Naskh" w:hint="cs"/>
          <w:sz w:val="34"/>
          <w:szCs w:val="34"/>
          <w:rtl/>
        </w:rPr>
        <w:t xml:space="preserve"> هذه النظرية التي قدمت تصور</w:t>
      </w:r>
      <w:r w:rsidR="001E4D19" w:rsidRPr="007C0D55">
        <w:rPr>
          <w:rFonts w:cs="Traditional Naskh" w:hint="cs"/>
          <w:sz w:val="34"/>
          <w:szCs w:val="34"/>
          <w:rtl/>
        </w:rPr>
        <w:t>ً</w:t>
      </w:r>
      <w:r w:rsidRPr="007C0D55">
        <w:rPr>
          <w:rFonts w:cs="Traditional Naskh" w:hint="cs"/>
          <w:sz w:val="34"/>
          <w:szCs w:val="34"/>
          <w:rtl/>
        </w:rPr>
        <w:t>ا مغاير</w:t>
      </w:r>
      <w:r w:rsidR="001E4D19" w:rsidRPr="007C0D55">
        <w:rPr>
          <w:rFonts w:cs="Traditional Naskh" w:hint="cs"/>
          <w:sz w:val="34"/>
          <w:szCs w:val="34"/>
          <w:rtl/>
        </w:rPr>
        <w:t>ً</w:t>
      </w:r>
      <w:r w:rsidRPr="007C0D55">
        <w:rPr>
          <w:rFonts w:cs="Traditional Naskh" w:hint="cs"/>
          <w:sz w:val="34"/>
          <w:szCs w:val="34"/>
          <w:rtl/>
        </w:rPr>
        <w:t>ا للصيغ</w:t>
      </w:r>
      <w:r w:rsidR="001E4D19" w:rsidRPr="007C0D55">
        <w:rPr>
          <w:rFonts w:cs="Traditional Naskh" w:hint="cs"/>
          <w:sz w:val="34"/>
          <w:szCs w:val="34"/>
          <w:rtl/>
        </w:rPr>
        <w:t>؛</w:t>
      </w:r>
      <w:r w:rsidRPr="007C0D55">
        <w:rPr>
          <w:rFonts w:cs="Traditional Naskh" w:hint="cs"/>
          <w:sz w:val="34"/>
          <w:szCs w:val="34"/>
          <w:rtl/>
        </w:rPr>
        <w:t xml:space="preserve"> إذ انطلقت من أن الصيغة متوالية من الحركات (ح </w:t>
      </w:r>
      <w:proofErr w:type="spellStart"/>
      <w:r w:rsidRPr="007C0D55">
        <w:rPr>
          <w:rFonts w:cs="Traditional Naskh" w:hint="cs"/>
          <w:sz w:val="34"/>
          <w:szCs w:val="34"/>
          <w:rtl/>
        </w:rPr>
        <w:t>ح</w:t>
      </w:r>
      <w:proofErr w:type="spellEnd"/>
      <w:r w:rsidRPr="007C0D55">
        <w:rPr>
          <w:rFonts w:cs="Traditional Naskh" w:hint="cs"/>
          <w:sz w:val="34"/>
          <w:szCs w:val="34"/>
          <w:rtl/>
        </w:rPr>
        <w:t xml:space="preserve"> ح)، ومكنتنا نظرية انشطار الفتحة من توليد كل الصيغ الثلاثية والرباعية القاعدية بواسطة آليت</w:t>
      </w:r>
      <w:r w:rsidR="00354439" w:rsidRPr="007C0D55">
        <w:rPr>
          <w:rFonts w:cs="Traditional Naskh" w:hint="cs"/>
          <w:sz w:val="34"/>
          <w:szCs w:val="34"/>
          <w:rtl/>
        </w:rPr>
        <w:t xml:space="preserve">ي </w:t>
      </w:r>
      <w:r w:rsidRPr="007C0D55">
        <w:rPr>
          <w:rFonts w:cs="Traditional Naskh" w:hint="cs"/>
          <w:sz w:val="34"/>
          <w:szCs w:val="34"/>
          <w:rtl/>
        </w:rPr>
        <w:t>الوسم والتحييد</w:t>
      </w:r>
      <w:r w:rsidR="001E4D19" w:rsidRPr="007C0D55">
        <w:rPr>
          <w:rFonts w:cs="Traditional Naskh" w:hint="cs"/>
          <w:sz w:val="34"/>
          <w:szCs w:val="34"/>
          <w:rtl/>
        </w:rPr>
        <w:t>،</w:t>
      </w:r>
      <w:r w:rsidRPr="007C0D55">
        <w:rPr>
          <w:rFonts w:cs="Traditional Naskh" w:hint="cs"/>
          <w:sz w:val="34"/>
          <w:szCs w:val="34"/>
          <w:rtl/>
        </w:rPr>
        <w:t xml:space="preserve"> أما الصيغ المزيدة فيتم اشتقاقها وتوليدها بواسطة قواعد </w:t>
      </w:r>
      <w:proofErr w:type="spellStart"/>
      <w:r w:rsidRPr="007C0D55">
        <w:rPr>
          <w:rFonts w:cs="Traditional Naskh" w:hint="cs"/>
          <w:sz w:val="34"/>
          <w:szCs w:val="34"/>
          <w:rtl/>
        </w:rPr>
        <w:t>صواتية</w:t>
      </w:r>
      <w:proofErr w:type="spellEnd"/>
      <w:r w:rsidRPr="007C0D55">
        <w:rPr>
          <w:rFonts w:cs="Traditional Naskh" w:hint="cs"/>
          <w:sz w:val="34"/>
          <w:szCs w:val="34"/>
          <w:rtl/>
        </w:rPr>
        <w:t xml:space="preserve"> مبررة في </w:t>
      </w:r>
      <w:proofErr w:type="spellStart"/>
      <w:r w:rsidRPr="007C0D55">
        <w:rPr>
          <w:rFonts w:cs="Traditional Naskh" w:hint="cs"/>
          <w:sz w:val="34"/>
          <w:szCs w:val="34"/>
          <w:rtl/>
        </w:rPr>
        <w:t>صواتة</w:t>
      </w:r>
      <w:proofErr w:type="spellEnd"/>
      <w:r w:rsidRPr="007C0D55">
        <w:rPr>
          <w:rFonts w:cs="Traditional Naskh" w:hint="cs"/>
          <w:sz w:val="34"/>
          <w:szCs w:val="34"/>
          <w:rtl/>
        </w:rPr>
        <w:t xml:space="preserve"> العربية وصرافتها. </w:t>
      </w:r>
    </w:p>
    <w:p w14:paraId="00380501" w14:textId="18784E5F" w:rsidR="00EB0B40" w:rsidRPr="007C0D55" w:rsidRDefault="00EB0B40" w:rsidP="007C0D55">
      <w:pPr>
        <w:spacing w:after="0" w:line="216" w:lineRule="auto"/>
        <w:ind w:firstLine="284"/>
        <w:jc w:val="both"/>
        <w:rPr>
          <w:rFonts w:cs="Traditional Naskh"/>
          <w:sz w:val="34"/>
          <w:szCs w:val="34"/>
          <w:rtl/>
        </w:rPr>
      </w:pPr>
      <w:r w:rsidRPr="007C0D55">
        <w:rPr>
          <w:rFonts w:cs="Traditional Naskh" w:hint="cs"/>
          <w:sz w:val="34"/>
          <w:szCs w:val="34"/>
          <w:rtl/>
        </w:rPr>
        <w:t>البحث منظم كالتالي: في النقطة الأ</w:t>
      </w:r>
      <w:r w:rsidR="007B660A" w:rsidRPr="007C0D55">
        <w:rPr>
          <w:rFonts w:cs="Traditional Naskh" w:hint="cs"/>
          <w:sz w:val="34"/>
          <w:szCs w:val="34"/>
          <w:rtl/>
        </w:rPr>
        <w:t>و</w:t>
      </w:r>
      <w:r w:rsidRPr="007C0D55">
        <w:rPr>
          <w:rFonts w:cs="Traditional Naskh" w:hint="cs"/>
          <w:sz w:val="34"/>
          <w:szCs w:val="34"/>
          <w:rtl/>
        </w:rPr>
        <w:t>لى، نتحدث عن وضع الدرس الصرفي في الكتاب المدرسي "كتاب الأساسي في اللغة العربية"</w:t>
      </w:r>
      <w:r w:rsidR="001E4D19" w:rsidRPr="007C0D55">
        <w:rPr>
          <w:rFonts w:cs="Traditional Naskh" w:hint="cs"/>
          <w:sz w:val="34"/>
          <w:szCs w:val="34"/>
          <w:rtl/>
        </w:rPr>
        <w:t>،</w:t>
      </w:r>
      <w:r w:rsidRPr="007C0D55">
        <w:rPr>
          <w:rFonts w:cs="Traditional Naskh" w:hint="cs"/>
          <w:sz w:val="34"/>
          <w:szCs w:val="34"/>
          <w:rtl/>
        </w:rPr>
        <w:t xml:space="preserve"> والنقطة الثانية نخصصها لإبراز بعض الإشكالات </w:t>
      </w:r>
      <w:proofErr w:type="spellStart"/>
      <w:r w:rsidRPr="007C0D55">
        <w:rPr>
          <w:rFonts w:cs="Traditional Naskh" w:hint="cs"/>
          <w:sz w:val="34"/>
          <w:szCs w:val="34"/>
          <w:rtl/>
        </w:rPr>
        <w:t>الصرافية</w:t>
      </w:r>
      <w:proofErr w:type="spellEnd"/>
      <w:r w:rsidRPr="007C0D55">
        <w:rPr>
          <w:rFonts w:cs="Traditional Naskh" w:hint="cs"/>
          <w:sz w:val="34"/>
          <w:szCs w:val="34"/>
          <w:rtl/>
        </w:rPr>
        <w:t xml:space="preserve"> المطروحة في الكتاب المدرسي قيد التحليل</w:t>
      </w:r>
      <w:r w:rsidR="001E4D19" w:rsidRPr="007C0D55">
        <w:rPr>
          <w:rFonts w:cs="Traditional Naskh" w:hint="cs"/>
          <w:sz w:val="34"/>
          <w:szCs w:val="34"/>
          <w:rtl/>
        </w:rPr>
        <w:t>،</w:t>
      </w:r>
      <w:r w:rsidRPr="007C0D55">
        <w:rPr>
          <w:rFonts w:cs="Traditional Naskh" w:hint="cs"/>
          <w:sz w:val="34"/>
          <w:szCs w:val="34"/>
          <w:rtl/>
        </w:rPr>
        <w:t xml:space="preserve"> وخصصنا النقطة الثالثة لمناقشة وتحليل درس المشتقات في الكتاب المدرسي</w:t>
      </w:r>
      <w:r w:rsidR="001E4D19" w:rsidRPr="007C0D55">
        <w:rPr>
          <w:rFonts w:cs="Traditional Naskh" w:hint="cs"/>
          <w:sz w:val="34"/>
          <w:szCs w:val="34"/>
          <w:rtl/>
        </w:rPr>
        <w:t>،</w:t>
      </w:r>
      <w:r w:rsidRPr="007C0D55">
        <w:rPr>
          <w:rFonts w:cs="Traditional Naskh" w:hint="cs"/>
          <w:sz w:val="34"/>
          <w:szCs w:val="34"/>
          <w:rtl/>
        </w:rPr>
        <w:t xml:space="preserve"> </w:t>
      </w:r>
      <w:r w:rsidRPr="007C0D55">
        <w:rPr>
          <w:rFonts w:cs="Traditional Naskh" w:hint="cs"/>
          <w:sz w:val="34"/>
          <w:szCs w:val="34"/>
          <w:rtl/>
        </w:rPr>
        <w:lastRenderedPageBreak/>
        <w:t>و</w:t>
      </w:r>
      <w:r w:rsidR="00354439" w:rsidRPr="007C0D55">
        <w:rPr>
          <w:rFonts w:cs="Traditional Naskh" w:hint="cs"/>
          <w:sz w:val="34"/>
          <w:szCs w:val="34"/>
          <w:rtl/>
        </w:rPr>
        <w:t>بيّ</w:t>
      </w:r>
      <w:r w:rsidR="001E4D19" w:rsidRPr="007C0D55">
        <w:rPr>
          <w:rFonts w:cs="Traditional Naskh" w:hint="cs"/>
          <w:sz w:val="34"/>
          <w:szCs w:val="34"/>
          <w:rtl/>
        </w:rPr>
        <w:t>َ</w:t>
      </w:r>
      <w:r w:rsidRPr="007C0D55">
        <w:rPr>
          <w:rFonts w:cs="Traditional Naskh" w:hint="cs"/>
          <w:sz w:val="34"/>
          <w:szCs w:val="34"/>
          <w:rtl/>
        </w:rPr>
        <w:t xml:space="preserve">نا في النقطة الرابعة فعالية مقاربة انشطار الفتحة في </w:t>
      </w:r>
      <w:r w:rsidR="000500F1" w:rsidRPr="007C0D55">
        <w:rPr>
          <w:rFonts w:cs="Traditional Naskh" w:hint="cs"/>
          <w:sz w:val="34"/>
          <w:szCs w:val="34"/>
          <w:rtl/>
        </w:rPr>
        <w:t>تنظيم وهيكلة الصرف العربي</w:t>
      </w:r>
      <w:r w:rsidR="001E4D19" w:rsidRPr="007C0D55">
        <w:rPr>
          <w:rFonts w:cs="Traditional Naskh" w:hint="cs"/>
          <w:sz w:val="34"/>
          <w:szCs w:val="34"/>
          <w:rtl/>
        </w:rPr>
        <w:t>،</w:t>
      </w:r>
      <w:r w:rsidR="000500F1" w:rsidRPr="007C0D55">
        <w:rPr>
          <w:rFonts w:cs="Traditional Naskh" w:hint="cs"/>
          <w:sz w:val="34"/>
          <w:szCs w:val="34"/>
          <w:rtl/>
        </w:rPr>
        <w:t xml:space="preserve"> وأثبتنا في النقطة الخامسة خلاصة للبحث مرفقة بمقترحات.</w:t>
      </w:r>
      <w:r w:rsidRPr="007C0D55">
        <w:rPr>
          <w:rFonts w:cs="Traditional Naskh" w:hint="cs"/>
          <w:sz w:val="34"/>
          <w:szCs w:val="34"/>
          <w:rtl/>
        </w:rPr>
        <w:t xml:space="preserve"> </w:t>
      </w:r>
    </w:p>
    <w:p w14:paraId="1C025187" w14:textId="312142D0" w:rsidR="00F153CD" w:rsidRPr="007C0D55" w:rsidRDefault="00F153CD" w:rsidP="007C0D55">
      <w:pPr>
        <w:pStyle w:val="a5"/>
        <w:numPr>
          <w:ilvl w:val="0"/>
          <w:numId w:val="3"/>
        </w:numPr>
        <w:spacing w:after="0" w:line="216" w:lineRule="auto"/>
        <w:ind w:firstLine="284"/>
        <w:jc w:val="both"/>
        <w:rPr>
          <w:rFonts w:cs="Traditional Naskh"/>
          <w:sz w:val="34"/>
          <w:szCs w:val="34"/>
          <w:rtl/>
        </w:rPr>
      </w:pPr>
      <w:r w:rsidRPr="007C0D55">
        <w:rPr>
          <w:rFonts w:cs="Traditional Naskh" w:hint="cs"/>
          <w:sz w:val="34"/>
          <w:szCs w:val="34"/>
          <w:rtl/>
        </w:rPr>
        <w:t xml:space="preserve">وضع الدرس الصرفي في الكتاب المدرسي (كتاب الأساسي في اللغة العربية </w:t>
      </w:r>
      <w:proofErr w:type="spellStart"/>
      <w:r w:rsidRPr="007C0D55">
        <w:rPr>
          <w:rFonts w:cs="Traditional Naskh" w:hint="cs"/>
          <w:sz w:val="34"/>
          <w:szCs w:val="34"/>
          <w:rtl/>
        </w:rPr>
        <w:t>أنموذج</w:t>
      </w:r>
      <w:r w:rsidR="001E4D19" w:rsidRPr="007C0D55">
        <w:rPr>
          <w:rFonts w:cs="Traditional Naskh" w:hint="cs"/>
          <w:sz w:val="34"/>
          <w:szCs w:val="34"/>
          <w:rtl/>
        </w:rPr>
        <w:t>ً</w:t>
      </w:r>
      <w:r w:rsidRPr="007C0D55">
        <w:rPr>
          <w:rFonts w:cs="Traditional Naskh" w:hint="cs"/>
          <w:sz w:val="34"/>
          <w:szCs w:val="34"/>
          <w:rtl/>
        </w:rPr>
        <w:t>ا</w:t>
      </w:r>
      <w:proofErr w:type="spellEnd"/>
      <w:r w:rsidRPr="007C0D55">
        <w:rPr>
          <w:rFonts w:cs="Traditional Naskh" w:hint="cs"/>
          <w:sz w:val="34"/>
          <w:szCs w:val="34"/>
          <w:rtl/>
        </w:rPr>
        <w:t>)</w:t>
      </w:r>
      <w:r w:rsidR="001E4D19" w:rsidRPr="007C0D55">
        <w:rPr>
          <w:rFonts w:cs="Traditional Naskh" w:hint="cs"/>
          <w:sz w:val="34"/>
          <w:szCs w:val="34"/>
          <w:rtl/>
        </w:rPr>
        <w:t>.</w:t>
      </w:r>
    </w:p>
    <w:p w14:paraId="1FFE70DD" w14:textId="67ACBF94" w:rsidR="00F153CD" w:rsidRPr="007C0D55" w:rsidRDefault="00D31E1E" w:rsidP="007C0D55">
      <w:pPr>
        <w:spacing w:after="0" w:line="216" w:lineRule="auto"/>
        <w:ind w:left="-57" w:firstLine="284"/>
        <w:jc w:val="both"/>
        <w:rPr>
          <w:rFonts w:cs="Traditional Naskh"/>
          <w:sz w:val="34"/>
          <w:szCs w:val="34"/>
          <w:rtl/>
        </w:rPr>
      </w:pPr>
      <w:r w:rsidRPr="007C0D55">
        <w:rPr>
          <w:rFonts w:cs="Traditional Naskh" w:hint="cs"/>
          <w:sz w:val="34"/>
          <w:szCs w:val="34"/>
          <w:rtl/>
        </w:rPr>
        <w:t xml:space="preserve">بادئ ذي بدء </w:t>
      </w:r>
      <w:r w:rsidR="00F153CD" w:rsidRPr="007C0D55">
        <w:rPr>
          <w:rFonts w:cs="Traditional Naskh" w:hint="cs"/>
          <w:sz w:val="34"/>
          <w:szCs w:val="34"/>
          <w:rtl/>
        </w:rPr>
        <w:t>نشير</w:t>
      </w:r>
      <w:r w:rsidR="001420F1" w:rsidRPr="007C0D55">
        <w:rPr>
          <w:rFonts w:cs="Traditional Naskh" w:hint="cs"/>
          <w:sz w:val="34"/>
          <w:szCs w:val="34"/>
          <w:rtl/>
        </w:rPr>
        <w:t xml:space="preserve"> إلى </w:t>
      </w:r>
      <w:r w:rsidRPr="007C0D55">
        <w:rPr>
          <w:rFonts w:cs="Traditional Naskh" w:hint="cs"/>
          <w:sz w:val="34"/>
          <w:szCs w:val="34"/>
          <w:rtl/>
        </w:rPr>
        <w:t>أ</w:t>
      </w:r>
      <w:r w:rsidR="00F153CD" w:rsidRPr="007C0D55">
        <w:rPr>
          <w:rFonts w:cs="Traditional Naskh" w:hint="cs"/>
          <w:sz w:val="34"/>
          <w:szCs w:val="34"/>
          <w:rtl/>
        </w:rPr>
        <w:t>ن منهاج اللغة العربية بالتعليم الثانوي على وعي كبير بأهمية الدرس اللغوي عامة والصرفي خاصة، فقد:</w:t>
      </w:r>
    </w:p>
    <w:p w14:paraId="7F3C9161" w14:textId="77777777" w:rsidR="00F153CD" w:rsidRPr="007C0D55" w:rsidRDefault="00F153CD" w:rsidP="007C0D55">
      <w:pPr>
        <w:numPr>
          <w:ilvl w:val="0"/>
          <w:numId w:val="1"/>
        </w:numPr>
        <w:spacing w:after="0" w:line="216" w:lineRule="auto"/>
        <w:ind w:left="-57" w:firstLine="284"/>
        <w:jc w:val="both"/>
        <w:rPr>
          <w:rFonts w:cs="Traditional Naskh"/>
          <w:sz w:val="34"/>
          <w:szCs w:val="34"/>
          <w:rtl/>
        </w:rPr>
      </w:pPr>
      <w:r w:rsidRPr="007C0D55">
        <w:rPr>
          <w:rFonts w:cs="Traditional Naskh" w:hint="cs"/>
          <w:sz w:val="34"/>
          <w:szCs w:val="34"/>
          <w:rtl/>
        </w:rPr>
        <w:t>خصص له حصة مستقلة.</w:t>
      </w:r>
    </w:p>
    <w:p w14:paraId="51A23C8C" w14:textId="77777777" w:rsidR="00F153CD" w:rsidRPr="007C0D55" w:rsidRDefault="00F153CD" w:rsidP="007C0D55">
      <w:pPr>
        <w:numPr>
          <w:ilvl w:val="0"/>
          <w:numId w:val="1"/>
        </w:numPr>
        <w:spacing w:after="0" w:line="216" w:lineRule="auto"/>
        <w:ind w:left="-57" w:firstLine="284"/>
        <w:jc w:val="both"/>
        <w:rPr>
          <w:rFonts w:cs="Traditional Naskh"/>
          <w:sz w:val="34"/>
          <w:szCs w:val="34"/>
          <w:rtl/>
        </w:rPr>
      </w:pPr>
      <w:r w:rsidRPr="007C0D55">
        <w:rPr>
          <w:rFonts w:cs="Traditional Naskh" w:hint="cs"/>
          <w:sz w:val="34"/>
          <w:szCs w:val="34"/>
          <w:rtl/>
        </w:rPr>
        <w:t>أدمجه مع درس النصوص ودرس التعبير والإنشاء في كتاب واحد.</w:t>
      </w:r>
      <w:r w:rsidRPr="007C0D55">
        <w:rPr>
          <w:rFonts w:cs="Traditional Naskh"/>
          <w:sz w:val="34"/>
          <w:szCs w:val="34"/>
          <w:vertAlign w:val="superscript"/>
          <w:rtl/>
        </w:rPr>
        <w:t xml:space="preserve"> </w:t>
      </w:r>
    </w:p>
    <w:p w14:paraId="57F9A44B" w14:textId="15037FB3" w:rsidR="00F153CD" w:rsidRPr="007C0D55" w:rsidRDefault="00F153CD" w:rsidP="007C0D55">
      <w:pPr>
        <w:numPr>
          <w:ilvl w:val="0"/>
          <w:numId w:val="1"/>
        </w:numPr>
        <w:spacing w:after="0" w:line="216" w:lineRule="auto"/>
        <w:ind w:left="-57" w:firstLine="284"/>
        <w:jc w:val="both"/>
        <w:rPr>
          <w:rFonts w:cs="Traditional Naskh"/>
          <w:sz w:val="34"/>
          <w:szCs w:val="34"/>
        </w:rPr>
      </w:pPr>
      <w:r w:rsidRPr="007C0D55">
        <w:rPr>
          <w:rFonts w:cs="Traditional Naskh" w:hint="cs"/>
          <w:sz w:val="34"/>
          <w:szCs w:val="34"/>
          <w:rtl/>
        </w:rPr>
        <w:t>عالج ظواهر صرفية أساسية (</w:t>
      </w:r>
      <w:r w:rsidR="00E55193" w:rsidRPr="007C0D55">
        <w:rPr>
          <w:rFonts w:cs="Traditional Naskh" w:hint="cs"/>
          <w:sz w:val="34"/>
          <w:szCs w:val="34"/>
          <w:rtl/>
        </w:rPr>
        <w:t>كاسم الفاعل واسم المفعول</w:t>
      </w:r>
      <w:r w:rsidRPr="007C0D55">
        <w:rPr>
          <w:rFonts w:cs="Traditional Naskh" w:hint="cs"/>
          <w:sz w:val="34"/>
          <w:szCs w:val="34"/>
          <w:rtl/>
        </w:rPr>
        <w:t>، النسبة، المصادر...)</w:t>
      </w:r>
      <w:r w:rsidR="00D31E1E" w:rsidRPr="007C0D55">
        <w:rPr>
          <w:rFonts w:cs="Traditional Naskh"/>
          <w:sz w:val="34"/>
          <w:szCs w:val="34"/>
          <w:vertAlign w:val="superscript"/>
          <w:rtl/>
        </w:rPr>
        <w:footnoteReference w:id="3"/>
      </w:r>
      <w:r w:rsidR="00F22495" w:rsidRPr="007C0D55">
        <w:rPr>
          <w:rFonts w:cs="Traditional Naskh" w:hint="cs"/>
          <w:sz w:val="34"/>
          <w:szCs w:val="34"/>
          <w:rtl/>
        </w:rPr>
        <w:t>.</w:t>
      </w:r>
    </w:p>
    <w:p w14:paraId="1F20BE7E" w14:textId="72C31A39" w:rsidR="00C10237" w:rsidRPr="007C0D55" w:rsidRDefault="00C0699B" w:rsidP="007C0D55">
      <w:pPr>
        <w:spacing w:after="0" w:line="216" w:lineRule="auto"/>
        <w:ind w:left="663" w:firstLine="284"/>
        <w:jc w:val="both"/>
        <w:rPr>
          <w:rFonts w:cs="Traditional Naskh"/>
          <w:sz w:val="34"/>
          <w:szCs w:val="34"/>
        </w:rPr>
      </w:pPr>
      <w:r w:rsidRPr="007C0D55">
        <w:rPr>
          <w:rFonts w:cs="Traditional Naskh" w:hint="cs"/>
          <w:sz w:val="34"/>
          <w:szCs w:val="34"/>
          <w:rtl/>
        </w:rPr>
        <w:t>وحسبنا أن نشير</w:t>
      </w:r>
      <w:r w:rsidR="001420F1" w:rsidRPr="007C0D55">
        <w:rPr>
          <w:rFonts w:cs="Traditional Naskh" w:hint="cs"/>
          <w:sz w:val="34"/>
          <w:szCs w:val="34"/>
          <w:rtl/>
        </w:rPr>
        <w:t xml:space="preserve"> إلى </w:t>
      </w:r>
      <w:r w:rsidRPr="007C0D55">
        <w:rPr>
          <w:rFonts w:cs="Traditional Naskh" w:hint="cs"/>
          <w:sz w:val="34"/>
          <w:szCs w:val="34"/>
          <w:rtl/>
        </w:rPr>
        <w:t>أن بين الدرس الصرفي والدروس اللغوية الأخرى كالنحو</w:t>
      </w:r>
      <w:r w:rsidR="00C426AD" w:rsidRPr="007C0D55">
        <w:rPr>
          <w:rFonts w:cs="Traditional Naskh" w:hint="cs"/>
          <w:sz w:val="34"/>
          <w:szCs w:val="34"/>
          <w:rtl/>
        </w:rPr>
        <w:t xml:space="preserve"> والبلاغة</w:t>
      </w:r>
      <w:r w:rsidRPr="007C0D55">
        <w:rPr>
          <w:rFonts w:cs="Traditional Naskh" w:hint="cs"/>
          <w:sz w:val="34"/>
          <w:szCs w:val="34"/>
          <w:rtl/>
        </w:rPr>
        <w:t xml:space="preserve"> نسب</w:t>
      </w:r>
      <w:r w:rsidR="00327C8E" w:rsidRPr="007C0D55">
        <w:rPr>
          <w:rFonts w:cs="Traditional Naskh" w:hint="cs"/>
          <w:sz w:val="34"/>
          <w:szCs w:val="34"/>
          <w:rtl/>
        </w:rPr>
        <w:t>ً</w:t>
      </w:r>
      <w:r w:rsidRPr="007C0D55">
        <w:rPr>
          <w:rFonts w:cs="Traditional Naskh" w:hint="cs"/>
          <w:sz w:val="34"/>
          <w:szCs w:val="34"/>
          <w:rtl/>
        </w:rPr>
        <w:t>ا قريب</w:t>
      </w:r>
      <w:r w:rsidR="00327C8E" w:rsidRPr="007C0D55">
        <w:rPr>
          <w:rFonts w:cs="Traditional Naskh" w:hint="cs"/>
          <w:sz w:val="34"/>
          <w:szCs w:val="34"/>
          <w:rtl/>
        </w:rPr>
        <w:t>ً</w:t>
      </w:r>
      <w:r w:rsidR="00C426AD" w:rsidRPr="007C0D55">
        <w:rPr>
          <w:rFonts w:cs="Traditional Naskh" w:hint="cs"/>
          <w:sz w:val="34"/>
          <w:szCs w:val="34"/>
          <w:rtl/>
        </w:rPr>
        <w:t>ا</w:t>
      </w:r>
      <w:r w:rsidRPr="007C0D55">
        <w:rPr>
          <w:rFonts w:cs="Traditional Naskh" w:hint="cs"/>
          <w:sz w:val="34"/>
          <w:szCs w:val="34"/>
          <w:rtl/>
        </w:rPr>
        <w:t xml:space="preserve"> واتصال</w:t>
      </w:r>
      <w:r w:rsidR="00327C8E" w:rsidRPr="007C0D55">
        <w:rPr>
          <w:rFonts w:cs="Traditional Naskh" w:hint="cs"/>
          <w:sz w:val="34"/>
          <w:szCs w:val="34"/>
          <w:rtl/>
        </w:rPr>
        <w:t>ً</w:t>
      </w:r>
      <w:r w:rsidR="00C426AD" w:rsidRPr="007C0D55">
        <w:rPr>
          <w:rFonts w:cs="Traditional Naskh" w:hint="cs"/>
          <w:sz w:val="34"/>
          <w:szCs w:val="34"/>
          <w:rtl/>
        </w:rPr>
        <w:t>ا</w:t>
      </w:r>
      <w:r w:rsidRPr="007C0D55">
        <w:rPr>
          <w:rFonts w:cs="Traditional Naskh" w:hint="cs"/>
          <w:sz w:val="34"/>
          <w:szCs w:val="34"/>
          <w:rtl/>
        </w:rPr>
        <w:t xml:space="preserve"> شديد</w:t>
      </w:r>
      <w:r w:rsidR="00327C8E" w:rsidRPr="007C0D55">
        <w:rPr>
          <w:rFonts w:cs="Traditional Naskh" w:hint="cs"/>
          <w:sz w:val="34"/>
          <w:szCs w:val="34"/>
          <w:rtl/>
        </w:rPr>
        <w:t>ً</w:t>
      </w:r>
      <w:r w:rsidR="00C426AD" w:rsidRPr="007C0D55">
        <w:rPr>
          <w:rFonts w:cs="Traditional Naskh" w:hint="cs"/>
          <w:sz w:val="34"/>
          <w:szCs w:val="34"/>
          <w:rtl/>
        </w:rPr>
        <w:t>ا</w:t>
      </w:r>
      <w:r w:rsidRPr="007C0D55">
        <w:rPr>
          <w:rFonts w:cs="Traditional Naskh" w:hint="cs"/>
          <w:sz w:val="34"/>
          <w:szCs w:val="34"/>
          <w:rtl/>
        </w:rPr>
        <w:t>، وهدفهم واحد يتجلى في "دعم مكتسبات المتعلم اللغوية ودراسة بعض الظواهر اللغوية</w:t>
      </w:r>
      <w:r w:rsidR="00327C8E" w:rsidRPr="007C0D55">
        <w:rPr>
          <w:rFonts w:cs="Traditional Naskh" w:hint="cs"/>
          <w:sz w:val="34"/>
          <w:szCs w:val="34"/>
          <w:rtl/>
        </w:rPr>
        <w:t>،</w:t>
      </w:r>
      <w:r w:rsidRPr="007C0D55">
        <w:rPr>
          <w:rFonts w:cs="Traditional Naskh" w:hint="cs"/>
          <w:sz w:val="34"/>
          <w:szCs w:val="34"/>
          <w:rtl/>
        </w:rPr>
        <w:t xml:space="preserve"> وقد اعتمد هذا الدرس على مقاربة وظيفية تستهدف تعليم اللغة وتعلمها ضمن سياقات تواصلية تدعم قدرات المتعلم على التواصل كتابي</w:t>
      </w:r>
      <w:r w:rsidR="00327C8E" w:rsidRPr="007C0D55">
        <w:rPr>
          <w:rFonts w:cs="Traditional Naskh" w:hint="cs"/>
          <w:sz w:val="34"/>
          <w:szCs w:val="34"/>
          <w:rtl/>
        </w:rPr>
        <w:t>ًّ</w:t>
      </w:r>
      <w:r w:rsidRPr="007C0D55">
        <w:rPr>
          <w:rFonts w:cs="Traditional Naskh" w:hint="cs"/>
          <w:sz w:val="34"/>
          <w:szCs w:val="34"/>
          <w:rtl/>
        </w:rPr>
        <w:t>ا وشفهي</w:t>
      </w:r>
      <w:r w:rsidR="00327C8E" w:rsidRPr="007C0D55">
        <w:rPr>
          <w:rFonts w:cs="Traditional Naskh" w:hint="cs"/>
          <w:sz w:val="34"/>
          <w:szCs w:val="34"/>
          <w:rtl/>
        </w:rPr>
        <w:t>ًّ</w:t>
      </w:r>
      <w:r w:rsidRPr="007C0D55">
        <w:rPr>
          <w:rFonts w:cs="Traditional Naskh" w:hint="cs"/>
          <w:sz w:val="34"/>
          <w:szCs w:val="34"/>
          <w:rtl/>
        </w:rPr>
        <w:t>ا"</w:t>
      </w:r>
      <w:r w:rsidRPr="007C0D55">
        <w:rPr>
          <w:rStyle w:val="a4"/>
          <w:rFonts w:cs="Traditional Naskh"/>
          <w:sz w:val="34"/>
          <w:szCs w:val="34"/>
        </w:rPr>
        <w:footnoteReference w:id="4"/>
      </w:r>
      <w:r w:rsidR="00327C8E" w:rsidRPr="007C0D55">
        <w:rPr>
          <w:rFonts w:cs="Traditional Naskh" w:hint="cs"/>
          <w:sz w:val="34"/>
          <w:szCs w:val="34"/>
          <w:rtl/>
        </w:rPr>
        <w:t>.</w:t>
      </w:r>
    </w:p>
    <w:p w14:paraId="4638BB2B" w14:textId="62F75AA2" w:rsidR="00CB4479" w:rsidRPr="007C0D55" w:rsidRDefault="00CB4479" w:rsidP="007C0D55">
      <w:pPr>
        <w:pStyle w:val="a5"/>
        <w:numPr>
          <w:ilvl w:val="0"/>
          <w:numId w:val="3"/>
        </w:numPr>
        <w:spacing w:after="0" w:line="216" w:lineRule="auto"/>
        <w:ind w:firstLine="284"/>
        <w:jc w:val="both"/>
        <w:rPr>
          <w:rFonts w:cs="Traditional Naskh"/>
          <w:sz w:val="34"/>
          <w:szCs w:val="34"/>
          <w:rtl/>
        </w:rPr>
      </w:pPr>
      <w:r w:rsidRPr="007C0D55">
        <w:rPr>
          <w:rFonts w:cs="Traditional Naskh" w:hint="cs"/>
          <w:sz w:val="34"/>
          <w:szCs w:val="34"/>
          <w:rtl/>
        </w:rPr>
        <w:t>بعض الإشكالات الصرفية المطروحة في الكتاب المدرسي</w:t>
      </w:r>
      <w:r w:rsidR="00327C8E" w:rsidRPr="007C0D55">
        <w:rPr>
          <w:rFonts w:cs="Traditional Naskh"/>
          <w:sz w:val="34"/>
          <w:szCs w:val="34"/>
          <w:rtl/>
        </w:rPr>
        <w:t>:</w:t>
      </w:r>
    </w:p>
    <w:p w14:paraId="097140D5" w14:textId="77777777" w:rsidR="00F153CD" w:rsidRPr="007C0D55" w:rsidRDefault="00CB4479" w:rsidP="007C0D55">
      <w:pPr>
        <w:spacing w:after="0" w:line="216" w:lineRule="auto"/>
        <w:ind w:left="-57" w:firstLine="284"/>
        <w:jc w:val="both"/>
        <w:rPr>
          <w:rFonts w:cs="Traditional Naskh"/>
          <w:sz w:val="34"/>
          <w:szCs w:val="34"/>
          <w:rtl/>
        </w:rPr>
      </w:pPr>
      <w:r w:rsidRPr="007C0D55">
        <w:rPr>
          <w:rFonts w:cs="Traditional Naskh" w:hint="cs"/>
          <w:sz w:val="34"/>
          <w:szCs w:val="34"/>
          <w:rtl/>
        </w:rPr>
        <w:t xml:space="preserve">إن </w:t>
      </w:r>
      <w:r w:rsidR="00F153CD" w:rsidRPr="007C0D55">
        <w:rPr>
          <w:rFonts w:cs="Traditional Naskh" w:hint="cs"/>
          <w:sz w:val="34"/>
          <w:szCs w:val="34"/>
          <w:rtl/>
        </w:rPr>
        <w:t>الدرس الصرفي</w:t>
      </w:r>
      <w:r w:rsidRPr="007C0D55">
        <w:rPr>
          <w:rFonts w:cs="Traditional Naskh" w:hint="cs"/>
          <w:sz w:val="34"/>
          <w:szCs w:val="34"/>
          <w:rtl/>
        </w:rPr>
        <w:t xml:space="preserve"> في كتاب الأساسي في اللغة العربية</w:t>
      </w:r>
      <w:r w:rsidR="00E102B0" w:rsidRPr="007C0D55">
        <w:rPr>
          <w:rFonts w:cs="Traditional Naskh" w:hint="cs"/>
          <w:sz w:val="34"/>
          <w:szCs w:val="34"/>
          <w:rtl/>
        </w:rPr>
        <w:t xml:space="preserve"> يعيش أزمة تتجلى معالمها في الإشكالات التالية:</w:t>
      </w:r>
    </w:p>
    <w:p w14:paraId="58D0E78C" w14:textId="4D9FC0A1" w:rsidR="00F153CD" w:rsidRPr="007C0D55" w:rsidRDefault="00F153CD" w:rsidP="007C0D55">
      <w:pPr>
        <w:spacing w:after="0" w:line="216" w:lineRule="auto"/>
        <w:ind w:left="-57" w:firstLine="284"/>
        <w:jc w:val="both"/>
        <w:rPr>
          <w:rFonts w:cs="Traditional Naskh"/>
          <w:sz w:val="34"/>
          <w:szCs w:val="34"/>
          <w:rtl/>
        </w:rPr>
      </w:pPr>
      <w:r w:rsidRPr="007C0D55">
        <w:rPr>
          <w:rFonts w:cs="Traditional Naskh" w:hint="cs"/>
          <w:sz w:val="34"/>
          <w:szCs w:val="34"/>
          <w:rtl/>
        </w:rPr>
        <w:t xml:space="preserve">عدم مراعاة التدرج في محتويات الدرس الصرفي في كل مستوى من مستويات التعليم الثانوي الإعدادي، فقد لاحظنا في كتاب </w:t>
      </w:r>
      <w:r w:rsidR="00D31E1E" w:rsidRPr="007C0D55">
        <w:rPr>
          <w:rFonts w:cs="Traditional Naskh" w:hint="cs"/>
          <w:sz w:val="34"/>
          <w:szCs w:val="34"/>
          <w:rtl/>
        </w:rPr>
        <w:t>الأساسي في ال</w:t>
      </w:r>
      <w:r w:rsidRPr="007C0D55">
        <w:rPr>
          <w:rFonts w:cs="Traditional Naskh" w:hint="cs"/>
          <w:sz w:val="34"/>
          <w:szCs w:val="34"/>
          <w:rtl/>
        </w:rPr>
        <w:t>لغة العربية (ط، 2017)، أنه لم يتم الانطلاق من القضايا الأساسية القاعدية (كالصيغ) للكشف عن</w:t>
      </w:r>
      <w:r w:rsidR="00D31E1E" w:rsidRPr="007C0D55">
        <w:rPr>
          <w:rFonts w:cs="Traditional Naskh" w:hint="cs"/>
          <w:sz w:val="34"/>
          <w:szCs w:val="34"/>
          <w:rtl/>
        </w:rPr>
        <w:t xml:space="preserve"> الظواهر المترتبة عنها (كالمشتقات)</w:t>
      </w:r>
      <w:r w:rsidR="00327C8E" w:rsidRPr="007C0D55">
        <w:rPr>
          <w:rFonts w:cs="Traditional Naskh" w:hint="cs"/>
          <w:sz w:val="34"/>
          <w:szCs w:val="34"/>
          <w:rtl/>
        </w:rPr>
        <w:t xml:space="preserve">، </w:t>
      </w:r>
      <w:r w:rsidR="00354439" w:rsidRPr="007C0D55">
        <w:rPr>
          <w:rFonts w:cs="Traditional Naskh" w:hint="cs"/>
          <w:sz w:val="34"/>
          <w:szCs w:val="34"/>
          <w:rtl/>
        </w:rPr>
        <w:t>بل</w:t>
      </w:r>
      <w:r w:rsidRPr="007C0D55">
        <w:rPr>
          <w:rFonts w:cs="Traditional Naskh" w:hint="cs"/>
          <w:sz w:val="34"/>
          <w:szCs w:val="34"/>
          <w:rtl/>
        </w:rPr>
        <w:t xml:space="preserve"> نجد عكس ذلك. </w:t>
      </w:r>
      <w:r w:rsidR="00D31E1E" w:rsidRPr="007C0D55">
        <w:rPr>
          <w:rFonts w:cs="Traditional Naskh" w:hint="cs"/>
          <w:sz w:val="34"/>
          <w:szCs w:val="34"/>
          <w:rtl/>
        </w:rPr>
        <w:t>ولتجاوز المشكل المذكور، لا</w:t>
      </w:r>
      <w:r w:rsidR="00327C8E" w:rsidRPr="007C0D55">
        <w:rPr>
          <w:rFonts w:cs="Traditional Naskh" w:hint="cs"/>
          <w:sz w:val="34"/>
          <w:szCs w:val="34"/>
          <w:rtl/>
        </w:rPr>
        <w:t xml:space="preserve"> </w:t>
      </w:r>
      <w:r w:rsidR="00D31E1E" w:rsidRPr="007C0D55">
        <w:rPr>
          <w:rFonts w:cs="Traditional Naskh" w:hint="cs"/>
          <w:sz w:val="34"/>
          <w:szCs w:val="34"/>
          <w:rtl/>
        </w:rPr>
        <w:t>بد</w:t>
      </w:r>
      <w:r w:rsidRPr="007C0D55">
        <w:rPr>
          <w:rFonts w:cs="Traditional Naskh" w:hint="cs"/>
          <w:sz w:val="34"/>
          <w:szCs w:val="34"/>
          <w:rtl/>
        </w:rPr>
        <w:t xml:space="preserve"> أول</w:t>
      </w:r>
      <w:r w:rsidR="00327C8E" w:rsidRPr="007C0D55">
        <w:rPr>
          <w:rFonts w:cs="Traditional Naskh" w:hint="cs"/>
          <w:sz w:val="34"/>
          <w:szCs w:val="34"/>
          <w:rtl/>
        </w:rPr>
        <w:t>ً</w:t>
      </w:r>
      <w:r w:rsidRPr="007C0D55">
        <w:rPr>
          <w:rFonts w:cs="Traditional Naskh" w:hint="cs"/>
          <w:sz w:val="34"/>
          <w:szCs w:val="34"/>
          <w:rtl/>
        </w:rPr>
        <w:t xml:space="preserve">ا أن يكون درس </w:t>
      </w:r>
      <w:r w:rsidR="00D31E1E" w:rsidRPr="007C0D55">
        <w:rPr>
          <w:rFonts w:cs="Traditional Naskh" w:hint="cs"/>
          <w:sz w:val="34"/>
          <w:szCs w:val="34"/>
          <w:rtl/>
        </w:rPr>
        <w:t xml:space="preserve">المشتقات </w:t>
      </w:r>
      <w:r w:rsidRPr="007C0D55">
        <w:rPr>
          <w:rFonts w:cs="Traditional Naskh" w:hint="cs"/>
          <w:sz w:val="34"/>
          <w:szCs w:val="34"/>
          <w:rtl/>
        </w:rPr>
        <w:t>مسبوق</w:t>
      </w:r>
      <w:r w:rsidR="00327C8E" w:rsidRPr="007C0D55">
        <w:rPr>
          <w:rFonts w:cs="Traditional Naskh" w:hint="cs"/>
          <w:sz w:val="34"/>
          <w:szCs w:val="34"/>
          <w:rtl/>
        </w:rPr>
        <w:t>ً</w:t>
      </w:r>
      <w:r w:rsidRPr="007C0D55">
        <w:rPr>
          <w:rFonts w:cs="Traditional Naskh" w:hint="cs"/>
          <w:sz w:val="34"/>
          <w:szCs w:val="34"/>
          <w:rtl/>
        </w:rPr>
        <w:t>ا بدرس أساسي</w:t>
      </w:r>
      <w:r w:rsidR="00D31E1E" w:rsidRPr="007C0D55">
        <w:rPr>
          <w:rFonts w:cs="Traditional Naskh" w:hint="cs"/>
          <w:sz w:val="34"/>
          <w:szCs w:val="34"/>
          <w:rtl/>
        </w:rPr>
        <w:t xml:space="preserve"> متعلق بالاشتقاق على اعتبار </w:t>
      </w:r>
      <w:r w:rsidR="00327C8E" w:rsidRPr="007C0D55">
        <w:rPr>
          <w:rFonts w:cs="Traditional Naskh" w:hint="cs"/>
          <w:sz w:val="34"/>
          <w:szCs w:val="34"/>
          <w:rtl/>
        </w:rPr>
        <w:t>أ</w:t>
      </w:r>
      <w:r w:rsidR="00D31E1E" w:rsidRPr="007C0D55">
        <w:rPr>
          <w:rFonts w:cs="Traditional Naskh" w:hint="cs"/>
          <w:sz w:val="34"/>
          <w:szCs w:val="34"/>
          <w:rtl/>
        </w:rPr>
        <w:t>نه أساس الهندسة الصرف</w:t>
      </w:r>
      <w:r w:rsidR="00354439" w:rsidRPr="007C0D55">
        <w:rPr>
          <w:rFonts w:cs="Traditional Naskh" w:hint="cs"/>
          <w:sz w:val="34"/>
          <w:szCs w:val="34"/>
          <w:rtl/>
        </w:rPr>
        <w:t>ي</w:t>
      </w:r>
      <w:r w:rsidR="00D31E1E" w:rsidRPr="007C0D55">
        <w:rPr>
          <w:rFonts w:cs="Traditional Naskh" w:hint="cs"/>
          <w:sz w:val="34"/>
          <w:szCs w:val="34"/>
          <w:rtl/>
        </w:rPr>
        <w:t>ة للغة العربية، ودرس أخر</w:t>
      </w:r>
      <w:r w:rsidRPr="007C0D55">
        <w:rPr>
          <w:rFonts w:cs="Traditional Naskh" w:hint="cs"/>
          <w:sz w:val="34"/>
          <w:szCs w:val="34"/>
          <w:rtl/>
        </w:rPr>
        <w:t xml:space="preserve"> يبرز </w:t>
      </w:r>
      <w:r w:rsidRPr="007C0D55">
        <w:rPr>
          <w:rFonts w:cs="Traditional Naskh" w:hint="cs"/>
          <w:sz w:val="34"/>
          <w:szCs w:val="34"/>
          <w:rtl/>
        </w:rPr>
        <w:lastRenderedPageBreak/>
        <w:t>خصائص الصيغ وقواعدها الضابطة لها، وذلك لسبب بسيط هو أن الصيغ مكون قاعدي في الدرس الصرفي، وكل ضبط للصيغ هو مقدمة لضبط الظواهر الصرفية الأخرى.</w:t>
      </w:r>
    </w:p>
    <w:p w14:paraId="614FBA3A" w14:textId="7A7D6295" w:rsidR="00D31E1E" w:rsidRPr="007C0D55" w:rsidRDefault="00F153CD" w:rsidP="007C0D55">
      <w:pPr>
        <w:spacing w:after="0" w:line="216" w:lineRule="auto"/>
        <w:ind w:left="-57" w:firstLine="284"/>
        <w:jc w:val="both"/>
        <w:rPr>
          <w:rFonts w:cs="Traditional Naskh"/>
          <w:sz w:val="34"/>
          <w:szCs w:val="34"/>
          <w:rtl/>
        </w:rPr>
      </w:pPr>
      <w:r w:rsidRPr="007C0D55">
        <w:rPr>
          <w:rFonts w:cs="Traditional Naskh" w:hint="cs"/>
          <w:sz w:val="34"/>
          <w:szCs w:val="34"/>
          <w:rtl/>
        </w:rPr>
        <w:t>بالإضافة</w:t>
      </w:r>
      <w:r w:rsidR="001420F1" w:rsidRPr="007C0D55">
        <w:rPr>
          <w:rFonts w:cs="Traditional Naskh" w:hint="cs"/>
          <w:sz w:val="34"/>
          <w:szCs w:val="34"/>
          <w:rtl/>
        </w:rPr>
        <w:t xml:space="preserve"> إلى </w:t>
      </w:r>
      <w:r w:rsidRPr="007C0D55">
        <w:rPr>
          <w:rFonts w:cs="Traditional Naskh" w:hint="cs"/>
          <w:sz w:val="34"/>
          <w:szCs w:val="34"/>
          <w:rtl/>
        </w:rPr>
        <w:t>اعتماد الكتاب المدرسي فرضيات لغوية مستمد</w:t>
      </w:r>
      <w:r w:rsidR="007B660A" w:rsidRPr="007C0D55">
        <w:rPr>
          <w:rFonts w:cs="Traditional Naskh" w:hint="cs"/>
          <w:sz w:val="34"/>
          <w:szCs w:val="34"/>
          <w:rtl/>
        </w:rPr>
        <w:t xml:space="preserve"> جزء كبير منها</w:t>
      </w:r>
      <w:r w:rsidRPr="007C0D55">
        <w:rPr>
          <w:rFonts w:cs="Traditional Naskh" w:hint="cs"/>
          <w:sz w:val="34"/>
          <w:szCs w:val="34"/>
          <w:rtl/>
        </w:rPr>
        <w:t xml:space="preserve"> من أصل نظري واحد هو ال</w:t>
      </w:r>
      <w:r w:rsidR="009640FB" w:rsidRPr="007C0D55">
        <w:rPr>
          <w:rFonts w:cs="Traditional Naskh" w:hint="cs"/>
          <w:sz w:val="34"/>
          <w:szCs w:val="34"/>
          <w:rtl/>
        </w:rPr>
        <w:t>صرف</w:t>
      </w:r>
      <w:r w:rsidRPr="007C0D55">
        <w:rPr>
          <w:rFonts w:cs="Traditional Naskh" w:hint="cs"/>
          <w:sz w:val="34"/>
          <w:szCs w:val="34"/>
          <w:rtl/>
        </w:rPr>
        <w:t xml:space="preserve"> العربي القديم</w:t>
      </w:r>
      <w:r w:rsidR="001C0CF0" w:rsidRPr="007C0D55">
        <w:rPr>
          <w:rStyle w:val="a4"/>
          <w:rFonts w:cs="Traditional Naskh"/>
          <w:sz w:val="34"/>
          <w:szCs w:val="34"/>
          <w:rtl/>
        </w:rPr>
        <w:footnoteReference w:id="5"/>
      </w:r>
      <w:r w:rsidRPr="007C0D55">
        <w:rPr>
          <w:rFonts w:cs="Traditional Naskh" w:hint="cs"/>
          <w:sz w:val="34"/>
          <w:szCs w:val="34"/>
          <w:rtl/>
        </w:rPr>
        <w:t xml:space="preserve">، وقد أشارت الباحثة مجدولين </w:t>
      </w:r>
      <w:proofErr w:type="spellStart"/>
      <w:r w:rsidRPr="007C0D55">
        <w:rPr>
          <w:rFonts w:cs="Traditional Naskh" w:hint="cs"/>
          <w:sz w:val="34"/>
          <w:szCs w:val="34"/>
          <w:rtl/>
        </w:rPr>
        <w:t>النهيب</w:t>
      </w:r>
      <w:r w:rsidR="00327C8E" w:rsidRPr="007C0D55">
        <w:rPr>
          <w:rFonts w:cs="Traditional Naskh" w:hint="cs"/>
          <w:sz w:val="34"/>
          <w:szCs w:val="34"/>
          <w:rtl/>
        </w:rPr>
        <w:t>ي</w:t>
      </w:r>
      <w:proofErr w:type="spellEnd"/>
      <w:r w:rsidR="001420F1" w:rsidRPr="007C0D55">
        <w:rPr>
          <w:rFonts w:cs="Traditional Naskh" w:hint="cs"/>
          <w:sz w:val="34"/>
          <w:szCs w:val="34"/>
          <w:rtl/>
        </w:rPr>
        <w:t xml:space="preserve"> إلى </w:t>
      </w:r>
      <w:r w:rsidR="007B660A" w:rsidRPr="007C0D55">
        <w:rPr>
          <w:rFonts w:cs="Traditional Naskh" w:hint="cs"/>
          <w:sz w:val="34"/>
          <w:szCs w:val="34"/>
          <w:rtl/>
        </w:rPr>
        <w:t>"</w:t>
      </w:r>
      <w:r w:rsidRPr="007C0D55">
        <w:rPr>
          <w:rFonts w:cs="Traditional Naskh" w:hint="cs"/>
          <w:sz w:val="34"/>
          <w:szCs w:val="34"/>
          <w:rtl/>
        </w:rPr>
        <w:t xml:space="preserve">أن النقل </w:t>
      </w:r>
      <w:proofErr w:type="spellStart"/>
      <w:r w:rsidRPr="007C0D55">
        <w:rPr>
          <w:rFonts w:cs="Traditional Naskh" w:hint="cs"/>
          <w:sz w:val="34"/>
          <w:szCs w:val="34"/>
          <w:rtl/>
        </w:rPr>
        <w:t>الديدكتيك</w:t>
      </w:r>
      <w:r w:rsidR="00327C8E" w:rsidRPr="007C0D55">
        <w:rPr>
          <w:rFonts w:cs="Traditional Naskh" w:hint="cs"/>
          <w:sz w:val="34"/>
          <w:szCs w:val="34"/>
          <w:rtl/>
        </w:rPr>
        <w:t>ي</w:t>
      </w:r>
      <w:proofErr w:type="spellEnd"/>
      <w:r w:rsidRPr="007C0D55">
        <w:rPr>
          <w:rFonts w:cs="Traditional Naskh" w:hint="cs"/>
          <w:sz w:val="34"/>
          <w:szCs w:val="34"/>
          <w:rtl/>
        </w:rPr>
        <w:t xml:space="preserve"> للمعارف الصرفية قد عرف إشكالات كبرى</w:t>
      </w:r>
      <w:r w:rsidR="00327C8E" w:rsidRPr="007C0D55">
        <w:rPr>
          <w:rFonts w:cs="Traditional Naskh" w:hint="cs"/>
          <w:sz w:val="34"/>
          <w:szCs w:val="34"/>
          <w:rtl/>
        </w:rPr>
        <w:t>؛</w:t>
      </w:r>
      <w:r w:rsidRPr="007C0D55">
        <w:rPr>
          <w:rFonts w:cs="Traditional Naskh" w:hint="cs"/>
          <w:sz w:val="34"/>
          <w:szCs w:val="34"/>
          <w:rtl/>
        </w:rPr>
        <w:t xml:space="preserve"> إذ </w:t>
      </w:r>
      <w:r w:rsidR="00327C8E" w:rsidRPr="007C0D55">
        <w:rPr>
          <w:rFonts w:cs="Traditional Naskh" w:hint="cs"/>
          <w:sz w:val="34"/>
          <w:szCs w:val="34"/>
          <w:rtl/>
        </w:rPr>
        <w:t>إ</w:t>
      </w:r>
      <w:r w:rsidRPr="007C0D55">
        <w:rPr>
          <w:rFonts w:cs="Traditional Naskh" w:hint="cs"/>
          <w:sz w:val="34"/>
          <w:szCs w:val="34"/>
          <w:rtl/>
        </w:rPr>
        <w:t>ننا بالبحث فيما تمت برمجته من دروس في هذه المادة نلاحظ أمرين اثنين: أولهما أنه فيما يتعلق بعدد من المحاور كتصريف الأفعال، والاشتقاق، تكاد المضامين الدراسية تتشابه مع المضامين الأصلية الموجودة في كتب الصرف القديمة</w:t>
      </w:r>
      <w:r w:rsidRPr="007C0D55">
        <w:rPr>
          <w:rFonts w:cs="Traditional Naskh"/>
          <w:sz w:val="34"/>
          <w:szCs w:val="34"/>
          <w:vertAlign w:val="superscript"/>
          <w:rtl/>
        </w:rPr>
        <w:footnoteReference w:id="6"/>
      </w:r>
      <w:r w:rsidR="00327C8E" w:rsidRPr="007C0D55">
        <w:rPr>
          <w:rFonts w:cs="Traditional Naskh" w:hint="cs"/>
          <w:sz w:val="34"/>
          <w:szCs w:val="34"/>
          <w:rtl/>
        </w:rPr>
        <w:t>،</w:t>
      </w:r>
      <w:r w:rsidRPr="007C0D55">
        <w:rPr>
          <w:rFonts w:cs="Traditional Naskh" w:hint="cs"/>
          <w:sz w:val="34"/>
          <w:szCs w:val="34"/>
          <w:rtl/>
        </w:rPr>
        <w:t xml:space="preserve"> </w:t>
      </w:r>
      <w:r w:rsidR="00D31E1E" w:rsidRPr="007C0D55">
        <w:rPr>
          <w:rFonts w:cs="Traditional Naskh" w:hint="cs"/>
          <w:sz w:val="34"/>
          <w:szCs w:val="34"/>
          <w:rtl/>
        </w:rPr>
        <w:t>وقد كان من نتائج غياب تصو</w:t>
      </w:r>
      <w:r w:rsidR="00327C8E" w:rsidRPr="007C0D55">
        <w:rPr>
          <w:rFonts w:cs="Traditional Naskh" w:hint="cs"/>
          <w:sz w:val="34"/>
          <w:szCs w:val="34"/>
          <w:rtl/>
        </w:rPr>
        <w:t>ُّ</w:t>
      </w:r>
      <w:r w:rsidR="00D31E1E" w:rsidRPr="007C0D55">
        <w:rPr>
          <w:rFonts w:cs="Traditional Naskh" w:hint="cs"/>
          <w:sz w:val="34"/>
          <w:szCs w:val="34"/>
          <w:rtl/>
        </w:rPr>
        <w:t>ر نسقي لمعطيات الدرس الصرفي، حذف جملة من الدروس المهمة كالإعلال والإبدال والتصغير</w:t>
      </w:r>
      <w:r w:rsidR="001C0CF0" w:rsidRPr="007C0D55">
        <w:rPr>
          <w:rFonts w:cs="Traditional Naskh" w:hint="cs"/>
          <w:sz w:val="34"/>
          <w:szCs w:val="34"/>
          <w:rtl/>
        </w:rPr>
        <w:t xml:space="preserve"> والصفة المشبهة باسم الفاعل</w:t>
      </w:r>
      <w:r w:rsidR="00327C8E" w:rsidRPr="007C0D55">
        <w:rPr>
          <w:rFonts w:cs="Traditional Naskh" w:hint="cs"/>
          <w:sz w:val="34"/>
          <w:szCs w:val="34"/>
          <w:rtl/>
        </w:rPr>
        <w:t xml:space="preserve"> </w:t>
      </w:r>
      <w:r w:rsidR="00281839" w:rsidRPr="007C0D55">
        <w:rPr>
          <w:rFonts w:cs="Traditional Naskh" w:hint="cs"/>
          <w:sz w:val="34"/>
          <w:szCs w:val="34"/>
          <w:rtl/>
        </w:rPr>
        <w:t>... وذلك بموجب مذكر</w:t>
      </w:r>
      <w:r w:rsidR="009640FB" w:rsidRPr="007C0D55">
        <w:rPr>
          <w:rFonts w:cs="Traditional Naskh" w:hint="cs"/>
          <w:sz w:val="34"/>
          <w:szCs w:val="34"/>
          <w:rtl/>
        </w:rPr>
        <w:t>ة</w:t>
      </w:r>
      <w:r w:rsidR="00281839" w:rsidRPr="007C0D55">
        <w:rPr>
          <w:rFonts w:cs="Traditional Naskh" w:hint="cs"/>
          <w:sz w:val="34"/>
          <w:szCs w:val="34"/>
          <w:rtl/>
        </w:rPr>
        <w:t xml:space="preserve"> وزارية</w:t>
      </w:r>
      <w:r w:rsidR="00281839" w:rsidRPr="007C0D55">
        <w:rPr>
          <w:rStyle w:val="a4"/>
          <w:rFonts w:cs="Traditional Naskh"/>
          <w:sz w:val="34"/>
          <w:szCs w:val="34"/>
          <w:rtl/>
        </w:rPr>
        <w:footnoteReference w:id="7"/>
      </w:r>
      <w:r w:rsidR="00E102B0" w:rsidRPr="007C0D55">
        <w:rPr>
          <w:rFonts w:cs="Traditional Naskh" w:hint="cs"/>
          <w:sz w:val="34"/>
          <w:szCs w:val="34"/>
          <w:rtl/>
        </w:rPr>
        <w:t xml:space="preserve">، قد </w:t>
      </w:r>
      <w:r w:rsidR="00A85B8B" w:rsidRPr="007C0D55">
        <w:rPr>
          <w:rFonts w:cs="Traditional Naskh" w:hint="cs"/>
          <w:sz w:val="34"/>
          <w:szCs w:val="34"/>
          <w:rtl/>
        </w:rPr>
        <w:t xml:space="preserve">يتساءل سائل ما سبب ذلك؟ فنجيبه </w:t>
      </w:r>
      <w:r w:rsidR="00E102B0" w:rsidRPr="007C0D55">
        <w:rPr>
          <w:rFonts w:cs="Traditional Naskh" w:hint="cs"/>
          <w:sz w:val="34"/>
          <w:szCs w:val="34"/>
          <w:rtl/>
        </w:rPr>
        <w:t>غيا</w:t>
      </w:r>
      <w:r w:rsidR="009640FB" w:rsidRPr="007C0D55">
        <w:rPr>
          <w:rFonts w:cs="Traditional Naskh" w:hint="cs"/>
          <w:sz w:val="34"/>
          <w:szCs w:val="34"/>
          <w:rtl/>
        </w:rPr>
        <w:t xml:space="preserve">ب </w:t>
      </w:r>
      <w:r w:rsidR="00E102B0" w:rsidRPr="007C0D55">
        <w:rPr>
          <w:rFonts w:cs="Traditional Naskh" w:hint="cs"/>
          <w:sz w:val="34"/>
          <w:szCs w:val="34"/>
          <w:rtl/>
        </w:rPr>
        <w:t>تصور نسقي مضبوط لمعطيات العربية</w:t>
      </w:r>
      <w:r w:rsidR="00281839" w:rsidRPr="007C0D55">
        <w:rPr>
          <w:rFonts w:cs="Traditional Naskh" w:hint="cs"/>
          <w:sz w:val="34"/>
          <w:szCs w:val="34"/>
          <w:rtl/>
        </w:rPr>
        <w:t>.</w:t>
      </w:r>
    </w:p>
    <w:p w14:paraId="4AA83124" w14:textId="40327CDA" w:rsidR="00F153CD" w:rsidRPr="007C0D55" w:rsidRDefault="00F153CD" w:rsidP="007C0D55">
      <w:pPr>
        <w:spacing w:after="0" w:line="216" w:lineRule="auto"/>
        <w:ind w:left="-57" w:firstLine="284"/>
        <w:jc w:val="both"/>
        <w:rPr>
          <w:rFonts w:cs="Traditional Naskh"/>
          <w:sz w:val="34"/>
          <w:szCs w:val="34"/>
          <w:rtl/>
        </w:rPr>
      </w:pPr>
      <w:r w:rsidRPr="007C0D55">
        <w:rPr>
          <w:rFonts w:cs="Traditional Naskh" w:hint="cs"/>
          <w:sz w:val="34"/>
          <w:szCs w:val="34"/>
          <w:rtl/>
        </w:rPr>
        <w:t>بالإضافة</w:t>
      </w:r>
      <w:r w:rsidR="001420F1" w:rsidRPr="007C0D55">
        <w:rPr>
          <w:rFonts w:cs="Traditional Naskh" w:hint="cs"/>
          <w:sz w:val="34"/>
          <w:szCs w:val="34"/>
          <w:rtl/>
        </w:rPr>
        <w:t xml:space="preserve"> إلى </w:t>
      </w:r>
      <w:r w:rsidRPr="007C0D55">
        <w:rPr>
          <w:rFonts w:cs="Traditional Naskh" w:hint="cs"/>
          <w:sz w:val="34"/>
          <w:szCs w:val="34"/>
          <w:rtl/>
        </w:rPr>
        <w:t xml:space="preserve">غياب الانفتاح على نتائج الدرس اللساني الحديث، لتغيير كثير من المفاهيم والأوصاف المتجاوزة، مع عدم اعتماد آليات فعالة للنقل </w:t>
      </w:r>
      <w:proofErr w:type="spellStart"/>
      <w:r w:rsidRPr="007C0D55">
        <w:rPr>
          <w:rFonts w:cs="Traditional Naskh" w:hint="cs"/>
          <w:sz w:val="34"/>
          <w:szCs w:val="34"/>
          <w:rtl/>
        </w:rPr>
        <w:t>الديدكتيكي</w:t>
      </w:r>
      <w:proofErr w:type="spellEnd"/>
      <w:r w:rsidR="00327C8E" w:rsidRPr="007C0D55">
        <w:rPr>
          <w:rFonts w:cs="Traditional Naskh" w:hint="cs"/>
          <w:sz w:val="34"/>
          <w:szCs w:val="34"/>
          <w:rtl/>
        </w:rPr>
        <w:t>؛</w:t>
      </w:r>
      <w:r w:rsidRPr="007C0D55">
        <w:rPr>
          <w:rFonts w:cs="Traditional Naskh" w:hint="cs"/>
          <w:sz w:val="34"/>
          <w:szCs w:val="34"/>
          <w:rtl/>
        </w:rPr>
        <w:t xml:space="preserve"> مما يجعل الأساس المعرفي المنطلق منه أساسا هشا وغير مضبوط بما يكفي</w:t>
      </w:r>
      <w:r w:rsidR="00327C8E" w:rsidRPr="007C0D55">
        <w:rPr>
          <w:rFonts w:cs="Traditional Naskh" w:hint="cs"/>
          <w:sz w:val="34"/>
          <w:szCs w:val="34"/>
          <w:rtl/>
        </w:rPr>
        <w:t>،</w:t>
      </w:r>
      <w:r w:rsidR="00212CA7" w:rsidRPr="007C0D55">
        <w:rPr>
          <w:rFonts w:cs="Traditional Naskh" w:hint="cs"/>
          <w:sz w:val="34"/>
          <w:szCs w:val="34"/>
          <w:rtl/>
        </w:rPr>
        <w:t xml:space="preserve"> ولعل من العوائق التي تواجه الاستفادة الفعلية من الدرس اللساني</w:t>
      </w:r>
      <w:r w:rsidR="00E102B0" w:rsidRPr="007C0D55">
        <w:rPr>
          <w:rFonts w:cs="Traditional Naskh" w:hint="cs"/>
          <w:sz w:val="34"/>
          <w:szCs w:val="34"/>
          <w:rtl/>
        </w:rPr>
        <w:t xml:space="preserve"> حسب </w:t>
      </w:r>
      <w:r w:rsidR="007B660A" w:rsidRPr="007C0D55">
        <w:rPr>
          <w:rFonts w:cs="Traditional Naskh" w:hint="cs"/>
          <w:sz w:val="34"/>
          <w:szCs w:val="34"/>
          <w:rtl/>
        </w:rPr>
        <w:t xml:space="preserve">اللساني </w:t>
      </w:r>
      <w:r w:rsidR="00212CA7" w:rsidRPr="007C0D55">
        <w:rPr>
          <w:rFonts w:cs="Traditional Naskh" w:hint="cs"/>
          <w:sz w:val="34"/>
          <w:szCs w:val="34"/>
          <w:rtl/>
        </w:rPr>
        <w:t xml:space="preserve">محمد </w:t>
      </w:r>
      <w:r w:rsidR="007B660A" w:rsidRPr="007C0D55">
        <w:rPr>
          <w:rFonts w:cs="Traditional Naskh" w:hint="cs"/>
          <w:sz w:val="34"/>
          <w:szCs w:val="34"/>
          <w:rtl/>
        </w:rPr>
        <w:t>أمين "أمران</w:t>
      </w:r>
      <w:r w:rsidR="00212CA7" w:rsidRPr="007C0D55">
        <w:rPr>
          <w:rFonts w:cs="Traditional Naskh" w:hint="cs"/>
          <w:sz w:val="34"/>
          <w:szCs w:val="34"/>
          <w:rtl/>
        </w:rPr>
        <w:t xml:space="preserve"> اثنان: </w:t>
      </w:r>
      <w:r w:rsidR="00CB4479" w:rsidRPr="007C0D55">
        <w:rPr>
          <w:rFonts w:cs="Traditional Naskh" w:hint="cs"/>
          <w:sz w:val="34"/>
          <w:szCs w:val="34"/>
          <w:rtl/>
        </w:rPr>
        <w:t>أولهما المناخ الثقافي والعلمي السائد في بلداننا الذي يجعل البحث العلمي شأن</w:t>
      </w:r>
      <w:r w:rsidR="00327C8E" w:rsidRPr="007C0D55">
        <w:rPr>
          <w:rFonts w:cs="Traditional Naskh" w:hint="cs"/>
          <w:sz w:val="34"/>
          <w:szCs w:val="34"/>
          <w:rtl/>
        </w:rPr>
        <w:t>ً</w:t>
      </w:r>
      <w:r w:rsidR="00CB4479" w:rsidRPr="007C0D55">
        <w:rPr>
          <w:rFonts w:cs="Traditional Naskh" w:hint="cs"/>
          <w:sz w:val="34"/>
          <w:szCs w:val="34"/>
          <w:rtl/>
        </w:rPr>
        <w:t>ا فردي</w:t>
      </w:r>
      <w:r w:rsidR="00327C8E" w:rsidRPr="007C0D55">
        <w:rPr>
          <w:rFonts w:cs="Traditional Naskh" w:hint="cs"/>
          <w:sz w:val="34"/>
          <w:szCs w:val="34"/>
          <w:rtl/>
        </w:rPr>
        <w:t>ًّ</w:t>
      </w:r>
      <w:r w:rsidR="00CB4479" w:rsidRPr="007C0D55">
        <w:rPr>
          <w:rFonts w:cs="Traditional Naskh" w:hint="cs"/>
          <w:sz w:val="34"/>
          <w:szCs w:val="34"/>
          <w:rtl/>
        </w:rPr>
        <w:t>ا بدل جعله منظم</w:t>
      </w:r>
      <w:r w:rsidR="00327C8E" w:rsidRPr="007C0D55">
        <w:rPr>
          <w:rFonts w:cs="Traditional Naskh" w:hint="cs"/>
          <w:sz w:val="34"/>
          <w:szCs w:val="34"/>
          <w:rtl/>
        </w:rPr>
        <w:t>ً</w:t>
      </w:r>
      <w:r w:rsidR="00CB4479" w:rsidRPr="007C0D55">
        <w:rPr>
          <w:rFonts w:cs="Traditional Naskh" w:hint="cs"/>
          <w:sz w:val="34"/>
          <w:szCs w:val="34"/>
          <w:rtl/>
        </w:rPr>
        <w:t>ا في مشاريع كبرى تحتضنها المؤسسات</w:t>
      </w:r>
      <w:r w:rsidR="00327C8E" w:rsidRPr="007C0D55">
        <w:rPr>
          <w:rFonts w:cs="Traditional Naskh" w:hint="cs"/>
          <w:sz w:val="34"/>
          <w:szCs w:val="34"/>
          <w:rtl/>
        </w:rPr>
        <w:t>،</w:t>
      </w:r>
      <w:r w:rsidR="00CB4479" w:rsidRPr="007C0D55">
        <w:rPr>
          <w:rFonts w:cs="Traditional Naskh" w:hint="cs"/>
          <w:sz w:val="34"/>
          <w:szCs w:val="34"/>
          <w:rtl/>
        </w:rPr>
        <w:t xml:space="preserve"> يضاف إليه هيمنة المنحى التقليدي الذي يتصور </w:t>
      </w:r>
      <w:r w:rsidR="00CB4479" w:rsidRPr="007C0D55">
        <w:rPr>
          <w:rFonts w:cs="Traditional Naskh" w:hint="cs"/>
          <w:sz w:val="34"/>
          <w:szCs w:val="34"/>
          <w:rtl/>
        </w:rPr>
        <w:lastRenderedPageBreak/>
        <w:t>المناهج الحديثة</w:t>
      </w:r>
      <w:r w:rsidR="00D22052" w:rsidRPr="007C0D55">
        <w:rPr>
          <w:rFonts w:cs="Traditional Naskh" w:hint="cs"/>
          <w:sz w:val="34"/>
          <w:szCs w:val="34"/>
          <w:rtl/>
        </w:rPr>
        <w:t xml:space="preserve"> خطر</w:t>
      </w:r>
      <w:r w:rsidR="00327C8E" w:rsidRPr="007C0D55">
        <w:rPr>
          <w:rFonts w:cs="Traditional Naskh" w:hint="cs"/>
          <w:sz w:val="34"/>
          <w:szCs w:val="34"/>
          <w:rtl/>
        </w:rPr>
        <w:t>ً</w:t>
      </w:r>
      <w:r w:rsidR="00D22052" w:rsidRPr="007C0D55">
        <w:rPr>
          <w:rFonts w:cs="Traditional Naskh" w:hint="cs"/>
          <w:sz w:val="34"/>
          <w:szCs w:val="34"/>
          <w:rtl/>
        </w:rPr>
        <w:t xml:space="preserve">ا على التراث </w:t>
      </w:r>
      <w:r w:rsidR="00CB4479" w:rsidRPr="007C0D55">
        <w:rPr>
          <w:rFonts w:cs="Traditional Naskh" w:hint="cs"/>
          <w:sz w:val="34"/>
          <w:szCs w:val="34"/>
          <w:rtl/>
        </w:rPr>
        <w:t>وتقويض</w:t>
      </w:r>
      <w:r w:rsidR="00327C8E" w:rsidRPr="007C0D55">
        <w:rPr>
          <w:rFonts w:cs="Traditional Naskh" w:hint="cs"/>
          <w:sz w:val="34"/>
          <w:szCs w:val="34"/>
          <w:rtl/>
        </w:rPr>
        <w:t>ً</w:t>
      </w:r>
      <w:r w:rsidR="00CB4479" w:rsidRPr="007C0D55">
        <w:rPr>
          <w:rFonts w:cs="Traditional Naskh" w:hint="cs"/>
          <w:sz w:val="34"/>
          <w:szCs w:val="34"/>
          <w:rtl/>
        </w:rPr>
        <w:t>ا لأركان العربية وحضارتها. وثانيهما</w:t>
      </w:r>
      <w:r w:rsidR="00327C8E" w:rsidRPr="007C0D55">
        <w:rPr>
          <w:rFonts w:cs="Traditional Naskh"/>
          <w:sz w:val="34"/>
          <w:szCs w:val="34"/>
          <w:rtl/>
        </w:rPr>
        <w:t>:</w:t>
      </w:r>
      <w:r w:rsidR="00CB4479" w:rsidRPr="007C0D55">
        <w:rPr>
          <w:rFonts w:cs="Traditional Naskh" w:hint="cs"/>
          <w:sz w:val="34"/>
          <w:szCs w:val="34"/>
          <w:rtl/>
        </w:rPr>
        <w:t xml:space="preserve"> كون ا</w:t>
      </w:r>
      <w:r w:rsidR="00E102B0" w:rsidRPr="007C0D55">
        <w:rPr>
          <w:rFonts w:cs="Traditional Naskh" w:hint="cs"/>
          <w:sz w:val="34"/>
          <w:szCs w:val="34"/>
          <w:rtl/>
        </w:rPr>
        <w:t>ل</w:t>
      </w:r>
      <w:r w:rsidR="00CB4479" w:rsidRPr="007C0D55">
        <w:rPr>
          <w:rFonts w:cs="Traditional Naskh" w:hint="cs"/>
          <w:sz w:val="34"/>
          <w:szCs w:val="34"/>
          <w:rtl/>
        </w:rPr>
        <w:t>دراسات ال</w:t>
      </w:r>
      <w:r w:rsidR="009640FB" w:rsidRPr="007C0D55">
        <w:rPr>
          <w:rFonts w:cs="Traditional Naskh" w:hint="cs"/>
          <w:sz w:val="34"/>
          <w:szCs w:val="34"/>
          <w:rtl/>
        </w:rPr>
        <w:t>ل</w:t>
      </w:r>
      <w:r w:rsidR="00CB4479" w:rsidRPr="007C0D55">
        <w:rPr>
          <w:rFonts w:cs="Traditional Naskh" w:hint="cs"/>
          <w:sz w:val="34"/>
          <w:szCs w:val="34"/>
          <w:rtl/>
        </w:rPr>
        <w:t>سانية العربية الجادة والرصينة بقيت ن</w:t>
      </w:r>
      <w:r w:rsidR="00E102B0" w:rsidRPr="007C0D55">
        <w:rPr>
          <w:rFonts w:cs="Traditional Naskh" w:hint="cs"/>
          <w:sz w:val="34"/>
          <w:szCs w:val="34"/>
          <w:rtl/>
        </w:rPr>
        <w:t>خبوية</w:t>
      </w:r>
      <w:r w:rsidR="00327C8E" w:rsidRPr="007C0D55">
        <w:rPr>
          <w:rFonts w:cs="Traditional Naskh" w:hint="cs"/>
          <w:sz w:val="34"/>
          <w:szCs w:val="34"/>
          <w:rtl/>
        </w:rPr>
        <w:t>،</w:t>
      </w:r>
      <w:r w:rsidR="00E102B0" w:rsidRPr="007C0D55">
        <w:rPr>
          <w:rFonts w:cs="Traditional Naskh" w:hint="cs"/>
          <w:sz w:val="34"/>
          <w:szCs w:val="34"/>
          <w:rtl/>
        </w:rPr>
        <w:t xml:space="preserve"> ولم تعرف انتشار</w:t>
      </w:r>
      <w:r w:rsidR="00327C8E" w:rsidRPr="007C0D55">
        <w:rPr>
          <w:rFonts w:cs="Traditional Naskh" w:hint="cs"/>
          <w:sz w:val="34"/>
          <w:szCs w:val="34"/>
          <w:rtl/>
        </w:rPr>
        <w:t>ً</w:t>
      </w:r>
      <w:r w:rsidR="00E102B0" w:rsidRPr="007C0D55">
        <w:rPr>
          <w:rFonts w:cs="Traditional Naskh" w:hint="cs"/>
          <w:sz w:val="34"/>
          <w:szCs w:val="34"/>
          <w:rtl/>
        </w:rPr>
        <w:t>ا واسع</w:t>
      </w:r>
      <w:r w:rsidR="00327C8E" w:rsidRPr="007C0D55">
        <w:rPr>
          <w:rFonts w:cs="Traditional Naskh" w:hint="cs"/>
          <w:sz w:val="34"/>
          <w:szCs w:val="34"/>
          <w:rtl/>
        </w:rPr>
        <w:t>ً</w:t>
      </w:r>
      <w:r w:rsidR="00E102B0" w:rsidRPr="007C0D55">
        <w:rPr>
          <w:rFonts w:cs="Traditional Naskh" w:hint="cs"/>
          <w:sz w:val="34"/>
          <w:szCs w:val="34"/>
          <w:rtl/>
        </w:rPr>
        <w:t>ا حتى</w:t>
      </w:r>
      <w:r w:rsidR="00CB4479" w:rsidRPr="007C0D55">
        <w:rPr>
          <w:rFonts w:cs="Traditional Naskh" w:hint="cs"/>
          <w:sz w:val="34"/>
          <w:szCs w:val="34"/>
          <w:rtl/>
        </w:rPr>
        <w:t xml:space="preserve"> داخل الجامعات</w:t>
      </w:r>
      <w:r w:rsidR="00327C8E" w:rsidRPr="007C0D55">
        <w:rPr>
          <w:rFonts w:cs="Traditional Naskh" w:hint="cs"/>
          <w:sz w:val="34"/>
          <w:szCs w:val="34"/>
          <w:rtl/>
        </w:rPr>
        <w:t>،</w:t>
      </w:r>
      <w:r w:rsidR="00812688" w:rsidRPr="007C0D55">
        <w:rPr>
          <w:rFonts w:cs="Traditional Naskh" w:hint="cs"/>
          <w:sz w:val="34"/>
          <w:szCs w:val="34"/>
          <w:rtl/>
        </w:rPr>
        <w:t xml:space="preserve"> ويستحسن في هذا السياق أن نشير</w:t>
      </w:r>
      <w:r w:rsidR="001420F1" w:rsidRPr="007C0D55">
        <w:rPr>
          <w:rFonts w:cs="Traditional Naskh" w:hint="cs"/>
          <w:sz w:val="34"/>
          <w:szCs w:val="34"/>
          <w:rtl/>
        </w:rPr>
        <w:t xml:space="preserve"> إلى </w:t>
      </w:r>
      <w:r w:rsidR="00812688" w:rsidRPr="007C0D55">
        <w:rPr>
          <w:rFonts w:cs="Traditional Naskh" w:hint="cs"/>
          <w:sz w:val="34"/>
          <w:szCs w:val="34"/>
          <w:rtl/>
        </w:rPr>
        <w:t>أن المنظومة التعليمية في المغرب عرفت إدراج</w:t>
      </w:r>
      <w:r w:rsidR="00327C8E" w:rsidRPr="007C0D55">
        <w:rPr>
          <w:rFonts w:cs="Traditional Naskh" w:hint="cs"/>
          <w:sz w:val="34"/>
          <w:szCs w:val="34"/>
          <w:rtl/>
        </w:rPr>
        <w:t>ً</w:t>
      </w:r>
      <w:r w:rsidR="00812688" w:rsidRPr="007C0D55">
        <w:rPr>
          <w:rFonts w:cs="Traditional Naskh" w:hint="cs"/>
          <w:sz w:val="34"/>
          <w:szCs w:val="34"/>
          <w:rtl/>
        </w:rPr>
        <w:t>ا لبعض المفاهيم والمناهج اللسانية في مستوى التأهيلي في أواخر التسعينيات من القرن الماضي</w:t>
      </w:r>
      <w:r w:rsidR="007B660A" w:rsidRPr="007C0D55">
        <w:rPr>
          <w:rFonts w:cs="Traditional Naskh" w:hint="cs"/>
          <w:sz w:val="34"/>
          <w:szCs w:val="34"/>
          <w:rtl/>
        </w:rPr>
        <w:t>"</w:t>
      </w:r>
      <w:r w:rsidR="009640FB" w:rsidRPr="007C0D55">
        <w:rPr>
          <w:rStyle w:val="a4"/>
          <w:rFonts w:cs="Traditional Naskh"/>
          <w:sz w:val="34"/>
          <w:szCs w:val="34"/>
          <w:rtl/>
        </w:rPr>
        <w:footnoteReference w:id="8"/>
      </w:r>
      <w:r w:rsidR="00812688" w:rsidRPr="007C0D55">
        <w:rPr>
          <w:rFonts w:cs="Traditional Naskh" w:hint="cs"/>
          <w:sz w:val="34"/>
          <w:szCs w:val="34"/>
          <w:rtl/>
        </w:rPr>
        <w:t xml:space="preserve">. </w:t>
      </w:r>
    </w:p>
    <w:p w14:paraId="31720566" w14:textId="1801CF82" w:rsidR="00F153CD" w:rsidRPr="007C0D55" w:rsidRDefault="00F153CD" w:rsidP="007C0D55">
      <w:pPr>
        <w:spacing w:after="0" w:line="216" w:lineRule="auto"/>
        <w:ind w:left="-57" w:firstLine="284"/>
        <w:jc w:val="both"/>
        <w:rPr>
          <w:rFonts w:cs="Traditional Naskh"/>
          <w:sz w:val="34"/>
          <w:szCs w:val="34"/>
          <w:rtl/>
        </w:rPr>
      </w:pPr>
      <w:r w:rsidRPr="007C0D55">
        <w:rPr>
          <w:rFonts w:cs="Traditional Naskh" w:hint="cs"/>
          <w:sz w:val="34"/>
          <w:szCs w:val="34"/>
          <w:rtl/>
        </w:rPr>
        <w:t>وبعد هذا التشخيص الأولي لل</w:t>
      </w:r>
      <w:r w:rsidR="00E102B0" w:rsidRPr="007C0D55">
        <w:rPr>
          <w:rFonts w:cs="Traditional Naskh" w:hint="cs"/>
          <w:sz w:val="34"/>
          <w:szCs w:val="34"/>
          <w:rtl/>
        </w:rPr>
        <w:t>إشكالات</w:t>
      </w:r>
      <w:r w:rsidRPr="007C0D55">
        <w:rPr>
          <w:rFonts w:cs="Traditional Naskh" w:hint="cs"/>
          <w:sz w:val="34"/>
          <w:szCs w:val="34"/>
          <w:rtl/>
        </w:rPr>
        <w:t xml:space="preserve"> التي يتخبط فيها الدرس الصرفي، يتضح لنا أن التقاطعات التي تعاني منها دروس اللغة في برامجنا التعليمية عامة، </w:t>
      </w:r>
      <w:r w:rsidR="000B11C4" w:rsidRPr="007C0D55">
        <w:rPr>
          <w:rFonts w:cs="Traditional Naskh" w:hint="cs"/>
          <w:sz w:val="34"/>
          <w:szCs w:val="34"/>
          <w:rtl/>
        </w:rPr>
        <w:t>أ</w:t>
      </w:r>
      <w:r w:rsidRPr="007C0D55">
        <w:rPr>
          <w:rFonts w:cs="Traditional Naskh" w:hint="cs"/>
          <w:sz w:val="34"/>
          <w:szCs w:val="34"/>
          <w:rtl/>
        </w:rPr>
        <w:t>سهمت بشك</w:t>
      </w:r>
      <w:r w:rsidR="009640FB" w:rsidRPr="007C0D55">
        <w:rPr>
          <w:rFonts w:cs="Traditional Naskh" w:hint="cs"/>
          <w:sz w:val="34"/>
          <w:szCs w:val="34"/>
          <w:rtl/>
        </w:rPr>
        <w:t>ل</w:t>
      </w:r>
      <w:r w:rsidRPr="007C0D55">
        <w:rPr>
          <w:rFonts w:cs="Traditional Naskh" w:hint="cs"/>
          <w:sz w:val="34"/>
          <w:szCs w:val="34"/>
          <w:rtl/>
        </w:rPr>
        <w:t xml:space="preserve"> كبير في نفور المتعلمين من الدرس اللغوي، واعتباره أصعب عقبة تقف في طريق تمكنهم من </w:t>
      </w:r>
      <w:r w:rsidR="00785193" w:rsidRPr="007C0D55">
        <w:rPr>
          <w:rFonts w:cs="Traditional Naskh" w:hint="cs"/>
          <w:sz w:val="34"/>
          <w:szCs w:val="34"/>
          <w:rtl/>
        </w:rPr>
        <w:t>اللغة العربية</w:t>
      </w:r>
      <w:r w:rsidR="000B11C4" w:rsidRPr="007C0D55">
        <w:rPr>
          <w:rFonts w:cs="Traditional Naskh" w:hint="cs"/>
          <w:sz w:val="34"/>
          <w:szCs w:val="34"/>
          <w:rtl/>
        </w:rPr>
        <w:t>،</w:t>
      </w:r>
      <w:r w:rsidR="00785193" w:rsidRPr="007C0D55">
        <w:rPr>
          <w:rFonts w:cs="Traditional Naskh" w:hint="cs"/>
          <w:sz w:val="34"/>
          <w:szCs w:val="34"/>
          <w:rtl/>
        </w:rPr>
        <w:t xml:space="preserve"> وقد طرحت </w:t>
      </w:r>
      <w:proofErr w:type="spellStart"/>
      <w:r w:rsidR="00785193" w:rsidRPr="007C0D55">
        <w:rPr>
          <w:rFonts w:cs="Traditional Naskh" w:hint="cs"/>
          <w:sz w:val="34"/>
          <w:szCs w:val="34"/>
          <w:rtl/>
        </w:rPr>
        <w:t>النهيبي</w:t>
      </w:r>
      <w:proofErr w:type="spellEnd"/>
      <w:r w:rsidR="00785193" w:rsidRPr="007C0D55">
        <w:rPr>
          <w:rFonts w:cs="Traditional Naskh" w:hint="cs"/>
          <w:sz w:val="34"/>
          <w:szCs w:val="34"/>
          <w:rtl/>
        </w:rPr>
        <w:t xml:space="preserve"> </w:t>
      </w:r>
      <w:r w:rsidR="006C5762" w:rsidRPr="007C0D55">
        <w:rPr>
          <w:rFonts w:cs="Traditional Naskh" w:hint="cs"/>
          <w:sz w:val="34"/>
          <w:szCs w:val="34"/>
          <w:rtl/>
        </w:rPr>
        <w:t>"</w:t>
      </w:r>
      <w:r w:rsidRPr="007C0D55">
        <w:rPr>
          <w:rFonts w:cs="Traditional Naskh" w:hint="cs"/>
          <w:sz w:val="34"/>
          <w:szCs w:val="34"/>
          <w:rtl/>
        </w:rPr>
        <w:t>سؤال</w:t>
      </w:r>
      <w:r w:rsidR="006C5762" w:rsidRPr="007C0D55">
        <w:rPr>
          <w:rFonts w:cs="Traditional Naskh" w:hint="cs"/>
          <w:sz w:val="34"/>
          <w:szCs w:val="34"/>
          <w:rtl/>
        </w:rPr>
        <w:t>ا</w:t>
      </w:r>
      <w:r w:rsidRPr="007C0D55">
        <w:rPr>
          <w:rFonts w:cs="Traditional Naskh" w:hint="cs"/>
          <w:sz w:val="34"/>
          <w:szCs w:val="34"/>
          <w:rtl/>
        </w:rPr>
        <w:t xml:space="preserve"> بالغ الأهمية</w:t>
      </w:r>
      <w:r w:rsidR="00812688" w:rsidRPr="007C0D55">
        <w:rPr>
          <w:rFonts w:cs="Traditional Naskh" w:hint="cs"/>
          <w:sz w:val="34"/>
          <w:szCs w:val="34"/>
          <w:rtl/>
        </w:rPr>
        <w:t xml:space="preserve"> يجب أن يطرحه كل مدرس للغة العربية</w:t>
      </w:r>
      <w:r w:rsidRPr="007C0D55">
        <w:rPr>
          <w:rFonts w:cs="Traditional Naskh" w:hint="cs"/>
          <w:sz w:val="34"/>
          <w:szCs w:val="34"/>
          <w:rtl/>
        </w:rPr>
        <w:t xml:space="preserve"> هو</w:t>
      </w:r>
      <w:r w:rsidR="000B11C4" w:rsidRPr="007C0D55">
        <w:rPr>
          <w:rFonts w:cs="Traditional Naskh"/>
          <w:sz w:val="34"/>
          <w:szCs w:val="34"/>
          <w:rtl/>
        </w:rPr>
        <w:t>:</w:t>
      </w:r>
      <w:r w:rsidRPr="007C0D55">
        <w:rPr>
          <w:rFonts w:cs="Traditional Naskh" w:hint="cs"/>
          <w:sz w:val="34"/>
          <w:szCs w:val="34"/>
          <w:rtl/>
        </w:rPr>
        <w:t xml:space="preserve"> لماذا ينفر أكثر المتعلمين من تعل</w:t>
      </w:r>
      <w:r w:rsidR="000B11C4" w:rsidRPr="007C0D55">
        <w:rPr>
          <w:rFonts w:cs="Traditional Naskh" w:hint="cs"/>
          <w:sz w:val="34"/>
          <w:szCs w:val="34"/>
          <w:rtl/>
        </w:rPr>
        <w:t>ُّ</w:t>
      </w:r>
      <w:r w:rsidRPr="007C0D55">
        <w:rPr>
          <w:rFonts w:cs="Traditional Naskh" w:hint="cs"/>
          <w:sz w:val="34"/>
          <w:szCs w:val="34"/>
          <w:rtl/>
        </w:rPr>
        <w:t>م اللغة العربية وخاصة الصرف؟ الجواب هو أن ال</w:t>
      </w:r>
      <w:r w:rsidR="00226720" w:rsidRPr="007C0D55">
        <w:rPr>
          <w:rFonts w:cs="Traditional Naskh" w:hint="cs"/>
          <w:sz w:val="34"/>
          <w:szCs w:val="34"/>
          <w:rtl/>
        </w:rPr>
        <w:t>خ</w:t>
      </w:r>
      <w:r w:rsidR="009640FB" w:rsidRPr="007C0D55">
        <w:rPr>
          <w:rFonts w:cs="Traditional Naskh" w:hint="cs"/>
          <w:sz w:val="34"/>
          <w:szCs w:val="34"/>
          <w:rtl/>
        </w:rPr>
        <w:t>ل</w:t>
      </w:r>
      <w:r w:rsidRPr="007C0D55">
        <w:rPr>
          <w:rFonts w:cs="Traditional Naskh" w:hint="cs"/>
          <w:sz w:val="34"/>
          <w:szCs w:val="34"/>
          <w:rtl/>
        </w:rPr>
        <w:t>ل يكمن في قدم المرجعية العلمية المعتمدة في الدروس، وغياب الانفتاح على نتائج الدرس اللساني الحديث</w:t>
      </w:r>
      <w:r w:rsidR="00DC49A5" w:rsidRPr="007C0D55">
        <w:rPr>
          <w:rFonts w:cs="Traditional Naskh" w:hint="cs"/>
          <w:sz w:val="34"/>
          <w:szCs w:val="34"/>
          <w:rtl/>
        </w:rPr>
        <w:t xml:space="preserve"> باستثناء بعض المقترحات الجادة التي سعت لتنزيل بعض مخرجات الدرس اللساني</w:t>
      </w:r>
      <w:r w:rsidR="00812688" w:rsidRPr="007C0D55">
        <w:rPr>
          <w:rFonts w:cs="Traditional Naskh" w:hint="cs"/>
          <w:sz w:val="34"/>
          <w:szCs w:val="34"/>
          <w:rtl/>
        </w:rPr>
        <w:t xml:space="preserve"> </w:t>
      </w:r>
      <w:proofErr w:type="spellStart"/>
      <w:r w:rsidR="00812688" w:rsidRPr="007C0D55">
        <w:rPr>
          <w:rFonts w:cs="Traditional Naskh" w:hint="cs"/>
          <w:sz w:val="34"/>
          <w:szCs w:val="34"/>
          <w:rtl/>
        </w:rPr>
        <w:t>ديدكتيكي</w:t>
      </w:r>
      <w:r w:rsidR="000B11C4" w:rsidRPr="007C0D55">
        <w:rPr>
          <w:rFonts w:cs="Traditional Naskh" w:hint="cs"/>
          <w:sz w:val="34"/>
          <w:szCs w:val="34"/>
          <w:rtl/>
        </w:rPr>
        <w:t>ًّ</w:t>
      </w:r>
      <w:r w:rsidR="00812688" w:rsidRPr="007C0D55">
        <w:rPr>
          <w:rFonts w:cs="Traditional Naskh" w:hint="cs"/>
          <w:sz w:val="34"/>
          <w:szCs w:val="34"/>
          <w:rtl/>
        </w:rPr>
        <w:t>ا</w:t>
      </w:r>
      <w:proofErr w:type="spellEnd"/>
      <w:r w:rsidR="006C5762" w:rsidRPr="007C0D55">
        <w:rPr>
          <w:rFonts w:cs="Traditional Naskh" w:hint="cs"/>
          <w:sz w:val="34"/>
          <w:szCs w:val="34"/>
          <w:rtl/>
        </w:rPr>
        <w:t>"</w:t>
      </w:r>
      <w:r w:rsidR="00DC49A5" w:rsidRPr="007C0D55">
        <w:rPr>
          <w:rStyle w:val="a4"/>
          <w:rFonts w:cs="Traditional Naskh"/>
          <w:sz w:val="34"/>
          <w:szCs w:val="34"/>
          <w:rtl/>
        </w:rPr>
        <w:footnoteReference w:id="9"/>
      </w:r>
      <w:r w:rsidR="000B11C4" w:rsidRPr="007C0D55">
        <w:rPr>
          <w:rFonts w:cs="Traditional Naskh" w:hint="cs"/>
          <w:sz w:val="34"/>
          <w:szCs w:val="34"/>
          <w:rtl/>
        </w:rPr>
        <w:t>.</w:t>
      </w:r>
    </w:p>
    <w:p w14:paraId="7E45F34A" w14:textId="6035422B" w:rsidR="00812688" w:rsidRPr="007C0D55" w:rsidRDefault="00C06D1E" w:rsidP="007C0D55">
      <w:pPr>
        <w:spacing w:after="0" w:line="216" w:lineRule="auto"/>
        <w:ind w:firstLine="284"/>
        <w:jc w:val="both"/>
        <w:rPr>
          <w:rFonts w:cs="Traditional Naskh"/>
          <w:sz w:val="34"/>
          <w:szCs w:val="34"/>
          <w:rtl/>
        </w:rPr>
      </w:pPr>
      <w:r w:rsidRPr="007C0D55">
        <w:rPr>
          <w:rFonts w:cs="Traditional Naskh" w:hint="cs"/>
          <w:sz w:val="34"/>
          <w:szCs w:val="34"/>
          <w:rtl/>
        </w:rPr>
        <w:t>3.</w:t>
      </w:r>
      <w:r w:rsidR="00812688" w:rsidRPr="007C0D55">
        <w:rPr>
          <w:rFonts w:cs="Traditional Naskh" w:hint="cs"/>
          <w:sz w:val="34"/>
          <w:szCs w:val="34"/>
          <w:rtl/>
        </w:rPr>
        <w:t>فحص وتحليل درس المشتقات</w:t>
      </w:r>
      <w:r w:rsidR="000B11C4" w:rsidRPr="007C0D55">
        <w:rPr>
          <w:rFonts w:cs="Traditional Naskh"/>
          <w:sz w:val="34"/>
          <w:szCs w:val="34"/>
          <w:rtl/>
        </w:rPr>
        <w:t>:</w:t>
      </w:r>
    </w:p>
    <w:p w14:paraId="5C936AE5" w14:textId="39D70085" w:rsidR="00812688" w:rsidRPr="007C0D55" w:rsidRDefault="00812688" w:rsidP="007C0D55">
      <w:pPr>
        <w:spacing w:after="0" w:line="216" w:lineRule="auto"/>
        <w:ind w:firstLine="284"/>
        <w:jc w:val="both"/>
        <w:rPr>
          <w:rFonts w:cs="Traditional Naskh"/>
          <w:sz w:val="34"/>
          <w:szCs w:val="34"/>
          <w:rtl/>
        </w:rPr>
      </w:pPr>
      <w:proofErr w:type="spellStart"/>
      <w:r w:rsidRPr="007C0D55">
        <w:rPr>
          <w:rFonts w:cs="Traditional Naskh" w:hint="cs"/>
          <w:sz w:val="34"/>
          <w:szCs w:val="34"/>
          <w:rtl/>
        </w:rPr>
        <w:t>نتغي</w:t>
      </w:r>
      <w:r w:rsidR="000B11C4" w:rsidRPr="007C0D55">
        <w:rPr>
          <w:rFonts w:cs="Traditional Naskh" w:hint="cs"/>
          <w:sz w:val="34"/>
          <w:szCs w:val="34"/>
          <w:rtl/>
        </w:rPr>
        <w:t>َّا</w:t>
      </w:r>
      <w:proofErr w:type="spellEnd"/>
      <w:r w:rsidRPr="007C0D55">
        <w:rPr>
          <w:rFonts w:cs="Traditional Naskh" w:hint="cs"/>
          <w:sz w:val="34"/>
          <w:szCs w:val="34"/>
          <w:rtl/>
        </w:rPr>
        <w:t xml:space="preserve"> في هذه النق</w:t>
      </w:r>
      <w:r w:rsidR="00243FBC" w:rsidRPr="007C0D55">
        <w:rPr>
          <w:rFonts w:cs="Traditional Naskh" w:hint="cs"/>
          <w:sz w:val="34"/>
          <w:szCs w:val="34"/>
          <w:rtl/>
        </w:rPr>
        <w:t xml:space="preserve">طة مناقشة </w:t>
      </w:r>
      <w:r w:rsidRPr="007C0D55">
        <w:rPr>
          <w:rFonts w:cs="Traditional Naskh" w:hint="cs"/>
          <w:sz w:val="34"/>
          <w:szCs w:val="34"/>
          <w:rtl/>
        </w:rPr>
        <w:t>وتحليل درس المشتقات في كتاب الأساسي في اللغة العربية</w:t>
      </w:r>
      <w:r w:rsidR="00243FBC" w:rsidRPr="007C0D55">
        <w:rPr>
          <w:rFonts w:cs="Traditional Naskh" w:hint="cs"/>
          <w:sz w:val="34"/>
          <w:szCs w:val="34"/>
          <w:rtl/>
        </w:rPr>
        <w:t xml:space="preserve"> من خلال النقاط التالية:</w:t>
      </w:r>
    </w:p>
    <w:p w14:paraId="1E78CDB4" w14:textId="39201EA6" w:rsidR="00CE17A6" w:rsidRPr="007C0D55" w:rsidRDefault="00243FBC" w:rsidP="007C0D55">
      <w:pPr>
        <w:spacing w:after="0" w:line="216" w:lineRule="auto"/>
        <w:ind w:firstLine="284"/>
        <w:jc w:val="both"/>
        <w:rPr>
          <w:rFonts w:cs="Traditional Naskh"/>
          <w:sz w:val="34"/>
          <w:szCs w:val="34"/>
          <w:rtl/>
        </w:rPr>
      </w:pPr>
      <w:r w:rsidRPr="007C0D55">
        <w:rPr>
          <w:rFonts w:cs="Traditional Naskh" w:hint="cs"/>
          <w:sz w:val="34"/>
          <w:szCs w:val="34"/>
          <w:rtl/>
        </w:rPr>
        <w:t xml:space="preserve">النقطة الأولى: </w:t>
      </w:r>
      <w:r w:rsidR="00CE17A6" w:rsidRPr="007C0D55">
        <w:rPr>
          <w:rFonts w:cs="Traditional Naskh" w:hint="cs"/>
          <w:sz w:val="34"/>
          <w:szCs w:val="34"/>
          <w:rtl/>
        </w:rPr>
        <w:t xml:space="preserve">ما أن نفتح كتاب الأساسي في اللغة العربية (ص 4و5) يثير انتباهنا ترتيب الدروس اللغوية، يبدأ بالمشتقات (اسم الفاعل واسم المفعول ...)، ثم دروس التصريف (النسبة) والمعاجم، بعد ذلك يعرج نحو دروس النحو </w:t>
      </w:r>
      <w:r w:rsidR="00CE17A6" w:rsidRPr="007C0D55">
        <w:rPr>
          <w:rFonts w:cs="Traditional Naskh"/>
          <w:sz w:val="34"/>
          <w:szCs w:val="34"/>
          <w:rtl/>
        </w:rPr>
        <w:lastRenderedPageBreak/>
        <w:t>(</w:t>
      </w:r>
      <w:r w:rsidR="00CE17A6" w:rsidRPr="007C0D55">
        <w:rPr>
          <w:rFonts w:cs="Traditional Naskh" w:hint="cs"/>
          <w:sz w:val="34"/>
          <w:szCs w:val="34"/>
          <w:rtl/>
        </w:rPr>
        <w:t>الإضافة والممنوع من الصرف)، ليعود بعد ذلك للمشتقات (الصفة المشبهة واسم التفضيل)</w:t>
      </w:r>
      <w:r w:rsidR="0098220B" w:rsidRPr="007C0D55">
        <w:rPr>
          <w:rFonts w:cs="Traditional Naskh" w:hint="cs"/>
          <w:sz w:val="34"/>
          <w:szCs w:val="34"/>
          <w:rtl/>
        </w:rPr>
        <w:t>،</w:t>
      </w:r>
      <w:r w:rsidR="00CE17A6" w:rsidRPr="007C0D55">
        <w:rPr>
          <w:rFonts w:cs="Traditional Naskh" w:hint="cs"/>
          <w:sz w:val="34"/>
          <w:szCs w:val="34"/>
          <w:rtl/>
        </w:rPr>
        <w:t xml:space="preserve"> وعندما نبحث عن مسوغات هذا الترتيب لا نجد إجابة للأمر، في حين أن الترتيب المنطقي هو استيفاء دروس الاشتقاق والانتقال بعد ذلك</w:t>
      </w:r>
      <w:r w:rsidR="001420F1" w:rsidRPr="007C0D55">
        <w:rPr>
          <w:rFonts w:cs="Traditional Naskh" w:hint="cs"/>
          <w:sz w:val="34"/>
          <w:szCs w:val="34"/>
          <w:rtl/>
        </w:rPr>
        <w:t xml:space="preserve"> إلى </w:t>
      </w:r>
      <w:r w:rsidR="00CE17A6" w:rsidRPr="007C0D55">
        <w:rPr>
          <w:rFonts w:cs="Traditional Naskh" w:hint="cs"/>
          <w:sz w:val="34"/>
          <w:szCs w:val="34"/>
          <w:rtl/>
        </w:rPr>
        <w:t>مباحث لغوية أخرى.</w:t>
      </w:r>
    </w:p>
    <w:p w14:paraId="1B782532" w14:textId="448C9FBF" w:rsidR="00243FBC" w:rsidRPr="007C0D55" w:rsidRDefault="00CE17A6" w:rsidP="007C0D55">
      <w:pPr>
        <w:spacing w:after="0" w:line="216" w:lineRule="auto"/>
        <w:ind w:firstLine="284"/>
        <w:jc w:val="both"/>
        <w:rPr>
          <w:rFonts w:cs="Traditional Naskh"/>
          <w:sz w:val="34"/>
          <w:szCs w:val="34"/>
          <w:rtl/>
        </w:rPr>
      </w:pPr>
      <w:r w:rsidRPr="007C0D55">
        <w:rPr>
          <w:rFonts w:cs="Traditional Naskh" w:hint="cs"/>
          <w:sz w:val="34"/>
          <w:szCs w:val="34"/>
          <w:rtl/>
        </w:rPr>
        <w:t xml:space="preserve">النقطة الثانية: </w:t>
      </w:r>
      <w:r w:rsidR="00243FBC" w:rsidRPr="007C0D55">
        <w:rPr>
          <w:rFonts w:cs="Traditional Naskh" w:hint="cs"/>
          <w:sz w:val="34"/>
          <w:szCs w:val="34"/>
          <w:rtl/>
        </w:rPr>
        <w:t>عدم مراعاة التدرج في محتويات الدرس الصرفي في كل مستوى من مستويات التعليم الثانوي الإعدادي، فقد لاحظنا في كتاب الأساسي في اللغة العربية (ط، 2017)، أنه لم يتم الانطلاق من القضايا الأساسية القاعدية (كالصيغ) للكشف عن الظواهر المترتبة عنها (كالمشتقات)</w:t>
      </w:r>
      <w:r w:rsidR="0098220B" w:rsidRPr="007C0D55">
        <w:rPr>
          <w:rFonts w:cs="Traditional Naskh" w:hint="cs"/>
          <w:sz w:val="34"/>
          <w:szCs w:val="34"/>
          <w:rtl/>
        </w:rPr>
        <w:t>،</w:t>
      </w:r>
      <w:r w:rsidR="00243FBC" w:rsidRPr="007C0D55">
        <w:rPr>
          <w:rFonts w:cs="Traditional Naskh" w:hint="cs"/>
          <w:sz w:val="34"/>
          <w:szCs w:val="34"/>
          <w:rtl/>
        </w:rPr>
        <w:t xml:space="preserve"> نجد عكس ذلك</w:t>
      </w:r>
      <w:r w:rsidR="0098220B" w:rsidRPr="007C0D55">
        <w:rPr>
          <w:rFonts w:cs="Traditional Naskh" w:hint="cs"/>
          <w:sz w:val="34"/>
          <w:szCs w:val="34"/>
          <w:rtl/>
        </w:rPr>
        <w:t>،</w:t>
      </w:r>
      <w:r w:rsidR="00243FBC" w:rsidRPr="007C0D55">
        <w:rPr>
          <w:rFonts w:cs="Traditional Naskh" w:hint="cs"/>
          <w:sz w:val="34"/>
          <w:szCs w:val="34"/>
          <w:rtl/>
        </w:rPr>
        <w:t xml:space="preserve"> ولتجاوز المشكل المذكور لا</w:t>
      </w:r>
      <w:r w:rsidR="0098220B" w:rsidRPr="007C0D55">
        <w:rPr>
          <w:rFonts w:cs="Traditional Naskh" w:hint="cs"/>
          <w:sz w:val="34"/>
          <w:szCs w:val="34"/>
          <w:rtl/>
        </w:rPr>
        <w:t xml:space="preserve"> </w:t>
      </w:r>
      <w:r w:rsidR="00243FBC" w:rsidRPr="007C0D55">
        <w:rPr>
          <w:rFonts w:cs="Traditional Naskh" w:hint="cs"/>
          <w:sz w:val="34"/>
          <w:szCs w:val="34"/>
          <w:rtl/>
        </w:rPr>
        <w:t>بد أول</w:t>
      </w:r>
      <w:r w:rsidR="0098220B" w:rsidRPr="007C0D55">
        <w:rPr>
          <w:rFonts w:cs="Traditional Naskh" w:hint="cs"/>
          <w:sz w:val="34"/>
          <w:szCs w:val="34"/>
          <w:rtl/>
        </w:rPr>
        <w:t>ً</w:t>
      </w:r>
      <w:r w:rsidR="00243FBC" w:rsidRPr="007C0D55">
        <w:rPr>
          <w:rFonts w:cs="Traditional Naskh" w:hint="cs"/>
          <w:sz w:val="34"/>
          <w:szCs w:val="34"/>
          <w:rtl/>
        </w:rPr>
        <w:t>ا أن يكون درس المشتقات مسبوق</w:t>
      </w:r>
      <w:r w:rsidR="0098220B" w:rsidRPr="007C0D55">
        <w:rPr>
          <w:rFonts w:cs="Traditional Naskh" w:hint="cs"/>
          <w:sz w:val="34"/>
          <w:szCs w:val="34"/>
          <w:rtl/>
        </w:rPr>
        <w:t>ً</w:t>
      </w:r>
      <w:r w:rsidR="00243FBC" w:rsidRPr="007C0D55">
        <w:rPr>
          <w:rFonts w:cs="Traditional Naskh" w:hint="cs"/>
          <w:sz w:val="34"/>
          <w:szCs w:val="34"/>
          <w:rtl/>
        </w:rPr>
        <w:t>ا بدرس أساسي متعلق بالاشتقاق</w:t>
      </w:r>
      <w:r w:rsidR="0098220B" w:rsidRPr="007C0D55">
        <w:rPr>
          <w:rFonts w:cs="Traditional Naskh" w:hint="cs"/>
          <w:sz w:val="34"/>
          <w:szCs w:val="34"/>
          <w:rtl/>
        </w:rPr>
        <w:t>،</w:t>
      </w:r>
      <w:r w:rsidR="00243FBC" w:rsidRPr="007C0D55">
        <w:rPr>
          <w:rFonts w:cs="Traditional Naskh" w:hint="cs"/>
          <w:sz w:val="34"/>
          <w:szCs w:val="34"/>
          <w:rtl/>
        </w:rPr>
        <w:t xml:space="preserve"> على اعتبار </w:t>
      </w:r>
      <w:r w:rsidR="0098220B" w:rsidRPr="007C0D55">
        <w:rPr>
          <w:rFonts w:cs="Traditional Naskh" w:hint="cs"/>
          <w:sz w:val="34"/>
          <w:szCs w:val="34"/>
          <w:rtl/>
        </w:rPr>
        <w:t>أ</w:t>
      </w:r>
      <w:r w:rsidR="00243FBC" w:rsidRPr="007C0D55">
        <w:rPr>
          <w:rFonts w:cs="Traditional Naskh" w:hint="cs"/>
          <w:sz w:val="34"/>
          <w:szCs w:val="34"/>
          <w:rtl/>
        </w:rPr>
        <w:t>نه أساس اله</w:t>
      </w:r>
      <w:r w:rsidR="004E0518" w:rsidRPr="007C0D55">
        <w:rPr>
          <w:rFonts w:cs="Traditional Naskh" w:hint="cs"/>
          <w:sz w:val="34"/>
          <w:szCs w:val="34"/>
          <w:rtl/>
        </w:rPr>
        <w:t>ندسة الصرفة للغة العربية، ودرس آ</w:t>
      </w:r>
      <w:r w:rsidR="00243FBC" w:rsidRPr="007C0D55">
        <w:rPr>
          <w:rFonts w:cs="Traditional Naskh" w:hint="cs"/>
          <w:sz w:val="34"/>
          <w:szCs w:val="34"/>
          <w:rtl/>
        </w:rPr>
        <w:t>خر يبرز خصائص الصيغ وقواعدها الضابطة لها، وذلك لسبب بسيط هو أن الصيغ مكون قاعدي في الدرس الصرفي، وكل ضبط للصيغ هو مقدمة لضبط الظواهر الصرفية الأخرى.</w:t>
      </w:r>
    </w:p>
    <w:p w14:paraId="6B37A87B" w14:textId="026977AF" w:rsidR="004E0518" w:rsidRPr="007C0D55" w:rsidRDefault="00CE17A6" w:rsidP="007C0D55">
      <w:pPr>
        <w:spacing w:after="0" w:line="216" w:lineRule="auto"/>
        <w:ind w:firstLine="284"/>
        <w:jc w:val="both"/>
        <w:rPr>
          <w:rFonts w:cs="Traditional Naskh"/>
          <w:sz w:val="34"/>
          <w:szCs w:val="34"/>
          <w:rtl/>
        </w:rPr>
      </w:pPr>
      <w:r w:rsidRPr="007C0D55">
        <w:rPr>
          <w:rFonts w:cs="Traditional Naskh" w:hint="cs"/>
          <w:sz w:val="34"/>
          <w:szCs w:val="34"/>
          <w:rtl/>
        </w:rPr>
        <w:t>النقطة الثالثة</w:t>
      </w:r>
      <w:r w:rsidR="004E0518" w:rsidRPr="007C0D55">
        <w:rPr>
          <w:rFonts w:cs="Traditional Naskh" w:hint="cs"/>
          <w:sz w:val="34"/>
          <w:szCs w:val="34"/>
          <w:rtl/>
        </w:rPr>
        <w:t>: تتجلى في تغييب مفهوم جوهري في الدراسات الصرفية وهو مفهوم الاشتقاق</w:t>
      </w:r>
      <w:r w:rsidR="0098220B" w:rsidRPr="007C0D55">
        <w:rPr>
          <w:rFonts w:cs="Traditional Naskh" w:hint="cs"/>
          <w:sz w:val="34"/>
          <w:szCs w:val="34"/>
          <w:rtl/>
        </w:rPr>
        <w:t>،</w:t>
      </w:r>
      <w:r w:rsidR="004E0518" w:rsidRPr="007C0D55">
        <w:rPr>
          <w:rFonts w:cs="Traditional Naskh" w:hint="cs"/>
          <w:sz w:val="34"/>
          <w:szCs w:val="34"/>
          <w:rtl/>
        </w:rPr>
        <w:t xml:space="preserve"> أتساءل</w:t>
      </w:r>
      <w:r w:rsidR="0098220B" w:rsidRPr="007C0D55">
        <w:rPr>
          <w:rFonts w:cs="Traditional Naskh"/>
          <w:sz w:val="34"/>
          <w:szCs w:val="34"/>
          <w:rtl/>
        </w:rPr>
        <w:t>:</w:t>
      </w:r>
      <w:r w:rsidR="004E0518" w:rsidRPr="007C0D55">
        <w:rPr>
          <w:rFonts w:cs="Traditional Naskh" w:hint="cs"/>
          <w:sz w:val="34"/>
          <w:szCs w:val="34"/>
          <w:rtl/>
        </w:rPr>
        <w:t xml:space="preserve"> كيف يمكن للمتعلم </w:t>
      </w:r>
      <w:r w:rsidR="0001691F" w:rsidRPr="007C0D55">
        <w:rPr>
          <w:rFonts w:cs="Traditional Naskh" w:hint="cs"/>
          <w:sz w:val="34"/>
          <w:szCs w:val="34"/>
          <w:rtl/>
        </w:rPr>
        <w:t>أن يبني الأمور في ذهنه وهو لا يعرف أن مجموعة من الكلمات تعود</w:t>
      </w:r>
      <w:r w:rsidR="001420F1" w:rsidRPr="007C0D55">
        <w:rPr>
          <w:rFonts w:cs="Traditional Naskh" w:hint="cs"/>
          <w:sz w:val="34"/>
          <w:szCs w:val="34"/>
          <w:rtl/>
        </w:rPr>
        <w:t xml:space="preserve"> إلى </w:t>
      </w:r>
      <w:r w:rsidR="0001691F" w:rsidRPr="007C0D55">
        <w:rPr>
          <w:rFonts w:cs="Traditional Naskh" w:hint="cs"/>
          <w:sz w:val="34"/>
          <w:szCs w:val="34"/>
          <w:rtl/>
        </w:rPr>
        <w:t>أصل واحد</w:t>
      </w:r>
      <w:r w:rsidR="0098220B" w:rsidRPr="007C0D55">
        <w:rPr>
          <w:rFonts w:cs="Traditional Naskh" w:hint="cs"/>
          <w:sz w:val="34"/>
          <w:szCs w:val="34"/>
          <w:rtl/>
        </w:rPr>
        <w:t>،</w:t>
      </w:r>
      <w:r w:rsidR="0001691F" w:rsidRPr="007C0D55">
        <w:rPr>
          <w:rFonts w:cs="Traditional Naskh" w:hint="cs"/>
          <w:sz w:val="34"/>
          <w:szCs w:val="34"/>
          <w:rtl/>
        </w:rPr>
        <w:t xml:space="preserve"> فكاتب ومكتوب وكتاب وكتب وكتابات</w:t>
      </w:r>
      <w:r w:rsidR="0098220B" w:rsidRPr="007C0D55">
        <w:rPr>
          <w:rFonts w:cs="Traditional Naskh" w:hint="cs"/>
          <w:sz w:val="34"/>
          <w:szCs w:val="34"/>
          <w:rtl/>
        </w:rPr>
        <w:t>،</w:t>
      </w:r>
      <w:r w:rsidR="0001691F" w:rsidRPr="007C0D55">
        <w:rPr>
          <w:rFonts w:cs="Traditional Naskh" w:hint="cs"/>
          <w:sz w:val="34"/>
          <w:szCs w:val="34"/>
          <w:rtl/>
        </w:rPr>
        <w:t xml:space="preserve"> تعود</w:t>
      </w:r>
      <w:r w:rsidR="001420F1" w:rsidRPr="007C0D55">
        <w:rPr>
          <w:rFonts w:cs="Traditional Naskh" w:hint="cs"/>
          <w:sz w:val="34"/>
          <w:szCs w:val="34"/>
          <w:rtl/>
        </w:rPr>
        <w:t xml:space="preserve"> إلى </w:t>
      </w:r>
      <w:r w:rsidR="0001691F" w:rsidRPr="007C0D55">
        <w:rPr>
          <w:rFonts w:cs="Traditional Naskh" w:hint="cs"/>
          <w:sz w:val="34"/>
          <w:szCs w:val="34"/>
          <w:rtl/>
        </w:rPr>
        <w:t>أصل واحد هو (ك ت ب)</w:t>
      </w:r>
      <w:r w:rsidR="0098220B" w:rsidRPr="007C0D55">
        <w:rPr>
          <w:rFonts w:cs="Traditional Naskh" w:hint="cs"/>
          <w:sz w:val="34"/>
          <w:szCs w:val="34"/>
          <w:rtl/>
        </w:rPr>
        <w:t>.</w:t>
      </w:r>
    </w:p>
    <w:p w14:paraId="3D66971D" w14:textId="75452BB0" w:rsidR="0001691F" w:rsidRPr="007C0D55" w:rsidRDefault="00A85B8B" w:rsidP="007C0D55">
      <w:pPr>
        <w:spacing w:after="0" w:line="216" w:lineRule="auto"/>
        <w:ind w:firstLine="284"/>
        <w:jc w:val="both"/>
        <w:rPr>
          <w:rFonts w:cs="Traditional Naskh"/>
          <w:sz w:val="34"/>
          <w:szCs w:val="34"/>
          <w:rtl/>
        </w:rPr>
      </w:pPr>
      <w:r w:rsidRPr="007C0D55">
        <w:rPr>
          <w:rFonts w:cs="Traditional Naskh"/>
          <w:noProof/>
          <w:sz w:val="34"/>
          <w:szCs w:val="34"/>
          <w:rtl/>
        </w:rPr>
        <mc:AlternateContent>
          <mc:Choice Requires="wps">
            <w:drawing>
              <wp:anchor distT="0" distB="0" distL="114300" distR="114300" simplePos="0" relativeHeight="251545600" behindDoc="0" locked="0" layoutInCell="1" allowOverlap="1" wp14:anchorId="3AE5A3DF" wp14:editId="16CC757C">
                <wp:simplePos x="0" y="0"/>
                <wp:positionH relativeFrom="column">
                  <wp:posOffset>3759264</wp:posOffset>
                </wp:positionH>
                <wp:positionV relativeFrom="paragraph">
                  <wp:posOffset>36249</wp:posOffset>
                </wp:positionV>
                <wp:extent cx="922084" cy="637774"/>
                <wp:effectExtent l="38100" t="38100" r="30480" b="29210"/>
                <wp:wrapNone/>
                <wp:docPr id="1" name="رابط كسهم مستقيم 1"/>
                <wp:cNvGraphicFramePr/>
                <a:graphic xmlns:a="http://schemas.openxmlformats.org/drawingml/2006/main">
                  <a:graphicData uri="http://schemas.microsoft.com/office/word/2010/wordprocessingShape">
                    <wps:wsp>
                      <wps:cNvCnPr/>
                      <wps:spPr>
                        <a:xfrm flipH="1" flipV="1">
                          <a:off x="0" y="0"/>
                          <a:ext cx="922084" cy="637774"/>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7156248E" id="_x0000_t32" coordsize="21600,21600" o:spt="32" o:oned="t" path="m,l21600,21600e" filled="f">
                <v:path arrowok="t" fillok="f" o:connecttype="none"/>
                <o:lock v:ext="edit" shapetype="t"/>
              </v:shapetype>
              <v:shape id="رابط كسهم مستقيم 1" o:spid="_x0000_s1026" type="#_x0000_t32" style="position:absolute;left:0;text-align:left;margin-left:296pt;margin-top:2.85pt;width:72.6pt;height:50.2pt;flip:x y;z-index:251545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" strokecolor="#5b9bd5 [3204]" strokeweight=".5pt">
                <v:stroke endarrow="block" joinstyle="miter"/>
              </v:shape>
            </w:pict>
          </mc:Fallback>
        </mc:AlternateContent>
      </w:r>
      <w:r w:rsidR="0001691F" w:rsidRPr="007C0D55">
        <w:rPr>
          <w:rFonts w:cs="Traditional Naskh" w:hint="cs"/>
          <w:sz w:val="34"/>
          <w:szCs w:val="34"/>
          <w:rtl/>
        </w:rPr>
        <w:t xml:space="preserve">              </w:t>
      </w:r>
      <w:r w:rsidRPr="007C0D55">
        <w:rPr>
          <w:rFonts w:cs="Traditional Naskh" w:hint="cs"/>
          <w:sz w:val="34"/>
          <w:szCs w:val="34"/>
          <w:rtl/>
        </w:rPr>
        <w:t xml:space="preserve">             </w:t>
      </w:r>
      <w:r w:rsidR="0001691F" w:rsidRPr="007C0D55">
        <w:rPr>
          <w:rFonts w:cs="Traditional Naskh" w:hint="cs"/>
          <w:sz w:val="34"/>
          <w:szCs w:val="34"/>
          <w:rtl/>
        </w:rPr>
        <w:t xml:space="preserve"> كتب</w:t>
      </w:r>
    </w:p>
    <w:p w14:paraId="23BFF89F" w14:textId="77777777" w:rsidR="0001691F" w:rsidRPr="007C0D55" w:rsidRDefault="0001691F" w:rsidP="007C0D55">
      <w:pPr>
        <w:spacing w:after="0" w:line="216" w:lineRule="auto"/>
        <w:ind w:firstLine="284"/>
        <w:jc w:val="both"/>
        <w:rPr>
          <w:rFonts w:cs="Traditional Naskh"/>
          <w:sz w:val="34"/>
          <w:szCs w:val="34"/>
          <w:rtl/>
        </w:rPr>
      </w:pPr>
      <w:r w:rsidRPr="007C0D55">
        <w:rPr>
          <w:rFonts w:cs="Traditional Naskh"/>
          <w:noProof/>
          <w:sz w:val="34"/>
          <w:szCs w:val="34"/>
          <w:rtl/>
        </w:rPr>
        <mc:AlternateContent>
          <mc:Choice Requires="wps">
            <w:drawing>
              <wp:anchor distT="0" distB="0" distL="114300" distR="114300" simplePos="0" relativeHeight="251551744" behindDoc="0" locked="0" layoutInCell="1" allowOverlap="1" wp14:anchorId="3CC3D6DC" wp14:editId="40169455">
                <wp:simplePos x="0" y="0"/>
                <wp:positionH relativeFrom="column">
                  <wp:posOffset>3767097</wp:posOffset>
                </wp:positionH>
                <wp:positionV relativeFrom="paragraph">
                  <wp:posOffset>161279</wp:posOffset>
                </wp:positionV>
                <wp:extent cx="906652" cy="291994"/>
                <wp:effectExtent l="38100" t="38100" r="27305" b="32385"/>
                <wp:wrapNone/>
                <wp:docPr id="2" name="رابط كسهم مستقيم 2"/>
                <wp:cNvGraphicFramePr/>
                <a:graphic xmlns:a="http://schemas.openxmlformats.org/drawingml/2006/main">
                  <a:graphicData uri="http://schemas.microsoft.com/office/word/2010/wordprocessingShape">
                    <wps:wsp>
                      <wps:cNvCnPr/>
                      <wps:spPr>
                        <a:xfrm flipH="1" flipV="1">
                          <a:off x="0" y="0"/>
                          <a:ext cx="906652" cy="291994"/>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F44672C" id="رابط كسهم مستقيم 2" o:spid="_x0000_s1026" type="#_x0000_t32" style="position:absolute;left:0;text-align:left;margin-left:296.6pt;margin-top:12.7pt;width:71.4pt;height:23pt;flip:x y;z-index:2515517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" strokecolor="#5b9bd5 [3204]" strokeweight=".5pt">
                <v:stroke endarrow="block" joinstyle="miter"/>
              </v:shape>
            </w:pict>
          </mc:Fallback>
        </mc:AlternateContent>
      </w:r>
      <w:r w:rsidRPr="007C0D55">
        <w:rPr>
          <w:rFonts w:cs="Traditional Naskh" w:hint="cs"/>
          <w:sz w:val="34"/>
          <w:szCs w:val="34"/>
          <w:rtl/>
        </w:rPr>
        <w:t xml:space="preserve">                             كاتب</w:t>
      </w:r>
    </w:p>
    <w:p w14:paraId="16B1B15F" w14:textId="77777777" w:rsidR="0001691F" w:rsidRPr="007C0D55" w:rsidRDefault="0001691F" w:rsidP="007C0D55">
      <w:pPr>
        <w:spacing w:after="0" w:line="216" w:lineRule="auto"/>
        <w:ind w:firstLine="284"/>
        <w:jc w:val="both"/>
        <w:rPr>
          <w:rFonts w:cs="Traditional Naskh"/>
          <w:sz w:val="34"/>
          <w:szCs w:val="34"/>
          <w:rtl/>
        </w:rPr>
      </w:pPr>
      <w:r w:rsidRPr="007C0D55">
        <w:rPr>
          <w:rFonts w:cs="Traditional Naskh" w:hint="cs"/>
          <w:noProof/>
          <w:sz w:val="34"/>
          <w:szCs w:val="34"/>
          <w:rtl/>
        </w:rPr>
        <mc:AlternateContent>
          <mc:Choice Requires="wps">
            <w:drawing>
              <wp:anchor distT="0" distB="0" distL="114300" distR="114300" simplePos="0" relativeHeight="251570176" behindDoc="0" locked="0" layoutInCell="1" allowOverlap="1" wp14:anchorId="3D4555A0" wp14:editId="27F29F50">
                <wp:simplePos x="0" y="0"/>
                <wp:positionH relativeFrom="column">
                  <wp:posOffset>3943350</wp:posOffset>
                </wp:positionH>
                <wp:positionV relativeFrom="paragraph">
                  <wp:posOffset>226887</wp:posOffset>
                </wp:positionV>
                <wp:extent cx="706617" cy="545566"/>
                <wp:effectExtent l="38100" t="0" r="17780" b="64135"/>
                <wp:wrapNone/>
                <wp:docPr id="6" name="رابط كسهم مستقيم 6"/>
                <wp:cNvGraphicFramePr/>
                <a:graphic xmlns:a="http://schemas.openxmlformats.org/drawingml/2006/main">
                  <a:graphicData uri="http://schemas.microsoft.com/office/word/2010/wordprocessingShape">
                    <wps:wsp>
                      <wps:cNvCnPr/>
                      <wps:spPr>
                        <a:xfrm flipH="1">
                          <a:off x="0" y="0"/>
                          <a:ext cx="706617" cy="545566"/>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B516A3A" id="رابط كسهم مستقيم 6" o:spid="_x0000_s1026" type="#_x0000_t32" style="position:absolute;left:0;text-align:left;margin-left:310.5pt;margin-top:17.85pt;width:55.65pt;height:42.95pt;flip:x;z-index:2515701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" strokecolor="#5b9bd5 [3204]" strokeweight=".5pt">
                <v:stroke endarrow="block" joinstyle="miter"/>
              </v:shape>
            </w:pict>
          </mc:Fallback>
        </mc:AlternateContent>
      </w:r>
      <w:r w:rsidRPr="007C0D55">
        <w:rPr>
          <w:rFonts w:cs="Traditional Naskh" w:hint="cs"/>
          <w:noProof/>
          <w:sz w:val="34"/>
          <w:szCs w:val="34"/>
          <w:rtl/>
        </w:rPr>
        <mc:AlternateContent>
          <mc:Choice Requires="wps">
            <w:drawing>
              <wp:anchor distT="0" distB="0" distL="114300" distR="114300" simplePos="0" relativeHeight="251564032" behindDoc="0" locked="0" layoutInCell="1" allowOverlap="1" wp14:anchorId="21D67EC8" wp14:editId="3CCA7368">
                <wp:simplePos x="0" y="0"/>
                <wp:positionH relativeFrom="column">
                  <wp:posOffset>3774782</wp:posOffset>
                </wp:positionH>
                <wp:positionV relativeFrom="paragraph">
                  <wp:posOffset>202517</wp:posOffset>
                </wp:positionV>
                <wp:extent cx="875979" cy="284309"/>
                <wp:effectExtent l="38100" t="0" r="19685" b="78105"/>
                <wp:wrapNone/>
                <wp:docPr id="5" name="رابط كسهم مستقيم 5"/>
                <wp:cNvGraphicFramePr/>
                <a:graphic xmlns:a="http://schemas.openxmlformats.org/drawingml/2006/main">
                  <a:graphicData uri="http://schemas.microsoft.com/office/word/2010/wordprocessingShape">
                    <wps:wsp>
                      <wps:cNvCnPr/>
                      <wps:spPr>
                        <a:xfrm flipH="1">
                          <a:off x="0" y="0"/>
                          <a:ext cx="875979" cy="284309"/>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8A87A1D" id="رابط كسهم مستقيم 5" o:spid="_x0000_s1026" type="#_x0000_t32" style="position:absolute;left:0;text-align:left;margin-left:297.25pt;margin-top:15.95pt;width:68.95pt;height:22.4pt;flip:x;z-index:2515640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" strokecolor="#5b9bd5 [3204]" strokeweight=".5pt">
                <v:stroke endarrow="block" joinstyle="miter"/>
              </v:shape>
            </w:pict>
          </mc:Fallback>
        </mc:AlternateContent>
      </w:r>
      <w:r w:rsidRPr="007C0D55">
        <w:rPr>
          <w:rFonts w:cs="Traditional Naskh" w:hint="cs"/>
          <w:noProof/>
          <w:sz w:val="34"/>
          <w:szCs w:val="34"/>
          <w:rtl/>
        </w:rPr>
        <mc:AlternateContent>
          <mc:Choice Requires="wps">
            <w:drawing>
              <wp:anchor distT="0" distB="0" distL="114300" distR="114300" simplePos="0" relativeHeight="251557888" behindDoc="0" locked="0" layoutInCell="1" allowOverlap="1" wp14:anchorId="3DBA31D3" wp14:editId="2B164BB6">
                <wp:simplePos x="0" y="0"/>
                <wp:positionH relativeFrom="column">
                  <wp:posOffset>3736361</wp:posOffset>
                </wp:positionH>
                <wp:positionV relativeFrom="paragraph">
                  <wp:posOffset>125677</wp:posOffset>
                </wp:positionV>
                <wp:extent cx="914400" cy="38420"/>
                <wp:effectExtent l="38100" t="76200" r="19050" b="57150"/>
                <wp:wrapNone/>
                <wp:docPr id="3" name="رابط كسهم مستقيم 3"/>
                <wp:cNvGraphicFramePr/>
                <a:graphic xmlns:a="http://schemas.openxmlformats.org/drawingml/2006/main">
                  <a:graphicData uri="http://schemas.microsoft.com/office/word/2010/wordprocessingShape">
                    <wps:wsp>
                      <wps:cNvCnPr/>
                      <wps:spPr>
                        <a:xfrm flipH="1" flipV="1">
                          <a:off x="0" y="0"/>
                          <a:ext cx="914400" cy="3842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1161411" id="رابط كسهم مستقيم 3" o:spid="_x0000_s1026" type="#_x0000_t32" style="position:absolute;left:0;text-align:left;margin-left:294.2pt;margin-top:9.9pt;width:1in;height:3.05pt;flip:x y;z-index:2515578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" strokecolor="#5b9bd5 [3204]" strokeweight=".5pt">
                <v:stroke endarrow="block" joinstyle="miter"/>
              </v:shape>
            </w:pict>
          </mc:Fallback>
        </mc:AlternateContent>
      </w:r>
      <w:r w:rsidRPr="007C0D55">
        <w:rPr>
          <w:rFonts w:cs="Traditional Naskh" w:hint="cs"/>
          <w:sz w:val="34"/>
          <w:szCs w:val="34"/>
          <w:rtl/>
        </w:rPr>
        <w:t>ك ت ب                   مكتوب</w:t>
      </w:r>
    </w:p>
    <w:p w14:paraId="39EE5989" w14:textId="77777777" w:rsidR="0001691F" w:rsidRPr="007C0D55" w:rsidRDefault="0001691F" w:rsidP="007C0D55">
      <w:pPr>
        <w:spacing w:after="0" w:line="216" w:lineRule="auto"/>
        <w:ind w:firstLine="284"/>
        <w:jc w:val="both"/>
        <w:rPr>
          <w:rFonts w:cs="Traditional Naskh"/>
          <w:sz w:val="34"/>
          <w:szCs w:val="34"/>
          <w:rtl/>
        </w:rPr>
      </w:pPr>
      <w:r w:rsidRPr="007C0D55">
        <w:rPr>
          <w:rFonts w:cs="Traditional Naskh" w:hint="cs"/>
          <w:sz w:val="34"/>
          <w:szCs w:val="34"/>
          <w:rtl/>
        </w:rPr>
        <w:t xml:space="preserve">                            مكتب</w:t>
      </w:r>
    </w:p>
    <w:p w14:paraId="07EDB650" w14:textId="77777777" w:rsidR="0001691F" w:rsidRPr="007C0D55" w:rsidRDefault="0001691F" w:rsidP="007C0D55">
      <w:pPr>
        <w:spacing w:after="0" w:line="216" w:lineRule="auto"/>
        <w:ind w:firstLine="284"/>
        <w:jc w:val="both"/>
        <w:rPr>
          <w:rFonts w:cs="Traditional Naskh"/>
          <w:sz w:val="34"/>
          <w:szCs w:val="34"/>
          <w:rtl/>
        </w:rPr>
      </w:pPr>
      <w:r w:rsidRPr="007C0D55">
        <w:rPr>
          <w:rFonts w:cs="Traditional Naskh" w:hint="cs"/>
          <w:sz w:val="34"/>
          <w:szCs w:val="34"/>
          <w:rtl/>
        </w:rPr>
        <w:t xml:space="preserve">                           كتاب ...</w:t>
      </w:r>
    </w:p>
    <w:p w14:paraId="4577D0DC" w14:textId="06B13C3B" w:rsidR="00243FBC" w:rsidRPr="007C0D55" w:rsidRDefault="004E0518" w:rsidP="007C0D55">
      <w:pPr>
        <w:spacing w:after="0" w:line="216" w:lineRule="auto"/>
        <w:ind w:firstLine="284"/>
        <w:jc w:val="both"/>
        <w:rPr>
          <w:rFonts w:cs="Traditional Naskh"/>
          <w:sz w:val="34"/>
          <w:szCs w:val="34"/>
          <w:rtl/>
        </w:rPr>
      </w:pPr>
      <w:r w:rsidRPr="007C0D55">
        <w:rPr>
          <w:rFonts w:cs="Traditional Naskh" w:hint="cs"/>
          <w:sz w:val="34"/>
          <w:szCs w:val="34"/>
          <w:rtl/>
        </w:rPr>
        <w:t>ال</w:t>
      </w:r>
      <w:r w:rsidR="00CE17A6" w:rsidRPr="007C0D55">
        <w:rPr>
          <w:rFonts w:cs="Traditional Naskh" w:hint="cs"/>
          <w:sz w:val="34"/>
          <w:szCs w:val="34"/>
          <w:rtl/>
        </w:rPr>
        <w:t>نقطة الرابعة</w:t>
      </w:r>
      <w:r w:rsidR="00243FBC" w:rsidRPr="007C0D55">
        <w:rPr>
          <w:rFonts w:cs="Traditional Naskh" w:hint="cs"/>
          <w:sz w:val="34"/>
          <w:szCs w:val="34"/>
          <w:rtl/>
        </w:rPr>
        <w:t>: تتمثل في غياب تحديد دقيق للاشتقاق والمشتقات، يكتفي الكتاب ب</w:t>
      </w:r>
      <w:r w:rsidR="00FC6495" w:rsidRPr="007C0D55">
        <w:rPr>
          <w:rFonts w:cs="Traditional Naskh" w:hint="cs"/>
          <w:sz w:val="34"/>
          <w:szCs w:val="34"/>
          <w:rtl/>
        </w:rPr>
        <w:t>ال</w:t>
      </w:r>
      <w:r w:rsidR="00243FBC" w:rsidRPr="007C0D55">
        <w:rPr>
          <w:rFonts w:cs="Traditional Naskh" w:hint="cs"/>
          <w:sz w:val="34"/>
          <w:szCs w:val="34"/>
          <w:rtl/>
        </w:rPr>
        <w:t>تمثيل لها دون إعطاء تعريف واضح المعالم</w:t>
      </w:r>
      <w:r w:rsidR="00FC6495" w:rsidRPr="007C0D55">
        <w:rPr>
          <w:rFonts w:cs="Traditional Naskh" w:hint="cs"/>
          <w:sz w:val="34"/>
          <w:szCs w:val="34"/>
          <w:rtl/>
        </w:rPr>
        <w:t>، وهذا الأمر ينسجم مع ما ورد في مضان التراث الصرفي العربي القديم الذي انشغل بالتمثيل للظواهر أكثر من وضع تحديدات دقيقة</w:t>
      </w:r>
      <w:r w:rsidR="00BC4A6E" w:rsidRPr="007C0D55">
        <w:rPr>
          <w:rFonts w:cs="Traditional Naskh" w:hint="cs"/>
          <w:sz w:val="34"/>
          <w:szCs w:val="34"/>
          <w:rtl/>
        </w:rPr>
        <w:t>.</w:t>
      </w:r>
    </w:p>
    <w:p w14:paraId="209471CC" w14:textId="5102D2F2" w:rsidR="00FC6495" w:rsidRPr="007C0D55" w:rsidRDefault="00FC6495" w:rsidP="007C0D55">
      <w:pPr>
        <w:spacing w:after="0" w:line="216" w:lineRule="auto"/>
        <w:ind w:firstLine="284"/>
        <w:jc w:val="both"/>
        <w:rPr>
          <w:rFonts w:cs="Traditional Naskh"/>
          <w:sz w:val="34"/>
          <w:szCs w:val="34"/>
          <w:rtl/>
        </w:rPr>
      </w:pPr>
      <w:r w:rsidRPr="007C0D55">
        <w:rPr>
          <w:rFonts w:cs="Traditional Naskh" w:hint="cs"/>
          <w:sz w:val="34"/>
          <w:szCs w:val="34"/>
          <w:rtl/>
        </w:rPr>
        <w:lastRenderedPageBreak/>
        <w:t>النقطة ال</w:t>
      </w:r>
      <w:r w:rsidR="00CE17A6" w:rsidRPr="007C0D55">
        <w:rPr>
          <w:rFonts w:cs="Traditional Naskh" w:hint="cs"/>
          <w:sz w:val="34"/>
          <w:szCs w:val="34"/>
          <w:rtl/>
        </w:rPr>
        <w:t>خامسة</w:t>
      </w:r>
      <w:r w:rsidRPr="007C0D55">
        <w:rPr>
          <w:rFonts w:cs="Traditional Naskh" w:hint="cs"/>
          <w:sz w:val="34"/>
          <w:szCs w:val="34"/>
          <w:rtl/>
        </w:rPr>
        <w:t xml:space="preserve">: </w:t>
      </w:r>
      <w:r w:rsidR="00290F3A" w:rsidRPr="007C0D55">
        <w:rPr>
          <w:rFonts w:cs="Traditional Naskh" w:hint="cs"/>
          <w:sz w:val="34"/>
          <w:szCs w:val="34"/>
          <w:rtl/>
        </w:rPr>
        <w:t>نلحظ غياب تام للتمثيلات والخرائط الذهنية</w:t>
      </w:r>
      <w:r w:rsidR="00FE050E" w:rsidRPr="007C0D55">
        <w:rPr>
          <w:rFonts w:cs="Traditional Naskh" w:hint="cs"/>
          <w:sz w:val="34"/>
          <w:szCs w:val="34"/>
          <w:rtl/>
        </w:rPr>
        <w:t xml:space="preserve"> </w:t>
      </w:r>
      <w:proofErr w:type="spellStart"/>
      <w:r w:rsidR="00FE050E" w:rsidRPr="007C0D55">
        <w:rPr>
          <w:rFonts w:cs="Traditional Naskh" w:hint="cs"/>
          <w:sz w:val="34"/>
          <w:szCs w:val="34"/>
          <w:rtl/>
        </w:rPr>
        <w:t>المفاهيمية</w:t>
      </w:r>
      <w:proofErr w:type="spellEnd"/>
      <w:r w:rsidR="00FE050E" w:rsidRPr="007C0D55">
        <w:rPr>
          <w:rStyle w:val="a4"/>
          <w:rFonts w:cs="Traditional Naskh"/>
          <w:sz w:val="34"/>
          <w:szCs w:val="34"/>
          <w:rtl/>
        </w:rPr>
        <w:footnoteReference w:id="10"/>
      </w:r>
      <w:r w:rsidR="00431015" w:rsidRPr="007C0D55">
        <w:rPr>
          <w:rFonts w:cs="Traditional Naskh" w:hint="cs"/>
          <w:sz w:val="34"/>
          <w:szCs w:val="34"/>
          <w:rtl/>
        </w:rPr>
        <w:t xml:space="preserve">، وندافع تبعا </w:t>
      </w:r>
      <w:proofErr w:type="spellStart"/>
      <w:r w:rsidR="00431015" w:rsidRPr="007C0D55">
        <w:rPr>
          <w:rFonts w:cs="Traditional Naskh" w:hint="cs"/>
          <w:sz w:val="34"/>
          <w:szCs w:val="34"/>
          <w:rtl/>
        </w:rPr>
        <w:t>للنهيبي</w:t>
      </w:r>
      <w:proofErr w:type="spellEnd"/>
      <w:r w:rsidR="00431015" w:rsidRPr="007C0D55">
        <w:rPr>
          <w:rFonts w:cs="Traditional Naskh" w:hint="cs"/>
          <w:sz w:val="34"/>
          <w:szCs w:val="34"/>
          <w:rtl/>
        </w:rPr>
        <w:t xml:space="preserve"> (2017) </w:t>
      </w:r>
      <w:r w:rsidR="006C5762" w:rsidRPr="007C0D55">
        <w:rPr>
          <w:rFonts w:cs="Traditional Naskh" w:hint="cs"/>
          <w:sz w:val="34"/>
          <w:szCs w:val="34"/>
          <w:rtl/>
        </w:rPr>
        <w:t>"</w:t>
      </w:r>
      <w:r w:rsidR="00431015" w:rsidRPr="007C0D55">
        <w:rPr>
          <w:rFonts w:cs="Traditional Naskh" w:hint="cs"/>
          <w:sz w:val="34"/>
          <w:szCs w:val="34"/>
          <w:rtl/>
        </w:rPr>
        <w:t xml:space="preserve">أن </w:t>
      </w:r>
      <w:proofErr w:type="spellStart"/>
      <w:r w:rsidR="00431015" w:rsidRPr="007C0D55">
        <w:rPr>
          <w:rFonts w:cs="Traditional Naskh" w:hint="cs"/>
          <w:sz w:val="34"/>
          <w:szCs w:val="34"/>
          <w:rtl/>
        </w:rPr>
        <w:t>النمذجة</w:t>
      </w:r>
      <w:proofErr w:type="spellEnd"/>
      <w:r w:rsidR="00431015" w:rsidRPr="007C0D55">
        <w:rPr>
          <w:rFonts w:cs="Traditional Naskh" w:hint="cs"/>
          <w:sz w:val="34"/>
          <w:szCs w:val="34"/>
          <w:rtl/>
        </w:rPr>
        <w:t xml:space="preserve"> خطوة أساسية في عملية النقل </w:t>
      </w:r>
      <w:proofErr w:type="spellStart"/>
      <w:r w:rsidR="00431015" w:rsidRPr="007C0D55">
        <w:rPr>
          <w:rFonts w:cs="Traditional Naskh" w:hint="cs"/>
          <w:sz w:val="34"/>
          <w:szCs w:val="34"/>
          <w:rtl/>
        </w:rPr>
        <w:t>الديدكتيكي</w:t>
      </w:r>
      <w:proofErr w:type="spellEnd"/>
      <w:r w:rsidR="005C4DD8" w:rsidRPr="007C0D55">
        <w:rPr>
          <w:rFonts w:cs="Traditional Naskh" w:hint="cs"/>
          <w:sz w:val="34"/>
          <w:szCs w:val="34"/>
          <w:rtl/>
        </w:rPr>
        <w:t>؛</w:t>
      </w:r>
      <w:r w:rsidR="00431015" w:rsidRPr="007C0D55">
        <w:rPr>
          <w:rFonts w:cs="Traditional Naskh" w:hint="cs"/>
          <w:sz w:val="34"/>
          <w:szCs w:val="34"/>
          <w:rtl/>
        </w:rPr>
        <w:t xml:space="preserve"> لأنها تعمل على </w:t>
      </w:r>
      <w:r w:rsidR="004E0518" w:rsidRPr="007C0D55">
        <w:rPr>
          <w:rFonts w:cs="Traditional Naskh" w:hint="cs"/>
          <w:sz w:val="34"/>
          <w:szCs w:val="34"/>
          <w:rtl/>
        </w:rPr>
        <w:t xml:space="preserve">تنظيم </w:t>
      </w:r>
      <w:r w:rsidR="006C5762" w:rsidRPr="007C0D55">
        <w:rPr>
          <w:rFonts w:cs="Traditional Naskh" w:hint="cs"/>
          <w:sz w:val="34"/>
          <w:szCs w:val="34"/>
          <w:rtl/>
        </w:rPr>
        <w:t>المعارف،</w:t>
      </w:r>
      <w:r w:rsidR="00431015" w:rsidRPr="007C0D55">
        <w:rPr>
          <w:rFonts w:cs="Traditional Naskh" w:hint="cs"/>
          <w:sz w:val="34"/>
          <w:szCs w:val="34"/>
          <w:rtl/>
        </w:rPr>
        <w:t xml:space="preserve"> لتصير هذه المعارف العلمية في أصلها وسائل للتيسير والتقريب، أي وسائل لبناء الكفاية</w:t>
      </w:r>
      <w:r w:rsidR="006C5762" w:rsidRPr="007C0D55">
        <w:rPr>
          <w:rFonts w:cs="Traditional Naskh" w:hint="cs"/>
          <w:sz w:val="34"/>
          <w:szCs w:val="34"/>
          <w:rtl/>
        </w:rPr>
        <w:t>"</w:t>
      </w:r>
      <w:r w:rsidR="00431015" w:rsidRPr="007C0D55">
        <w:rPr>
          <w:rFonts w:cs="Traditional Naskh" w:hint="cs"/>
          <w:sz w:val="34"/>
          <w:szCs w:val="34"/>
          <w:rtl/>
        </w:rPr>
        <w:t>.</w:t>
      </w:r>
    </w:p>
    <w:p w14:paraId="79DE6BD5" w14:textId="4B6D6F48" w:rsidR="00431015" w:rsidRPr="007C0D55" w:rsidRDefault="00EB0B40" w:rsidP="007C0D55">
      <w:pPr>
        <w:spacing w:after="0" w:line="216" w:lineRule="auto"/>
        <w:ind w:firstLine="284"/>
        <w:jc w:val="both"/>
        <w:rPr>
          <w:rFonts w:cs="Traditional Naskh"/>
          <w:sz w:val="34"/>
          <w:szCs w:val="34"/>
          <w:rtl/>
        </w:rPr>
      </w:pPr>
      <w:r w:rsidRPr="007C0D55">
        <w:rPr>
          <w:rFonts w:cs="Traditional Naskh" w:hint="cs"/>
          <w:sz w:val="34"/>
          <w:szCs w:val="34"/>
          <w:rtl/>
        </w:rPr>
        <w:t>وصول</w:t>
      </w:r>
      <w:r w:rsidR="005C4DD8" w:rsidRPr="007C0D55">
        <w:rPr>
          <w:rFonts w:cs="Traditional Naskh" w:hint="cs"/>
          <w:sz w:val="34"/>
          <w:szCs w:val="34"/>
          <w:rtl/>
        </w:rPr>
        <w:t>ً</w:t>
      </w:r>
      <w:r w:rsidRPr="007C0D55">
        <w:rPr>
          <w:rFonts w:cs="Traditional Naskh" w:hint="cs"/>
          <w:sz w:val="34"/>
          <w:szCs w:val="34"/>
          <w:rtl/>
        </w:rPr>
        <w:t>ا</w:t>
      </w:r>
      <w:r w:rsidR="001420F1" w:rsidRPr="007C0D55">
        <w:rPr>
          <w:rFonts w:cs="Traditional Naskh" w:hint="cs"/>
          <w:sz w:val="34"/>
          <w:szCs w:val="34"/>
          <w:rtl/>
        </w:rPr>
        <w:t xml:space="preserve"> إلى </w:t>
      </w:r>
      <w:r w:rsidRPr="007C0D55">
        <w:rPr>
          <w:rFonts w:cs="Traditional Naskh" w:hint="cs"/>
          <w:sz w:val="34"/>
          <w:szCs w:val="34"/>
          <w:rtl/>
        </w:rPr>
        <w:t>هنا نطرح السؤال التالي: لماذا تم حذف بعض الدروس اللغوية كالإعلال والإبدال والصفة المشبهة؟</w:t>
      </w:r>
      <w:r w:rsidR="00A85B8B" w:rsidRPr="007C0D55">
        <w:rPr>
          <w:rFonts w:cs="Traditional Naskh" w:hint="cs"/>
          <w:sz w:val="34"/>
          <w:szCs w:val="34"/>
          <w:rtl/>
        </w:rPr>
        <w:t xml:space="preserve"> خصوص</w:t>
      </w:r>
      <w:r w:rsidR="005C4DD8" w:rsidRPr="007C0D55">
        <w:rPr>
          <w:rFonts w:cs="Traditional Naskh" w:hint="cs"/>
          <w:sz w:val="34"/>
          <w:szCs w:val="34"/>
          <w:rtl/>
        </w:rPr>
        <w:t>ً</w:t>
      </w:r>
      <w:r w:rsidR="00A85B8B" w:rsidRPr="007C0D55">
        <w:rPr>
          <w:rFonts w:cs="Traditional Naskh" w:hint="cs"/>
          <w:sz w:val="34"/>
          <w:szCs w:val="34"/>
          <w:rtl/>
        </w:rPr>
        <w:t xml:space="preserve">ا إذا علمنا أن هذه الدروس تطرح مشاكل لغياب </w:t>
      </w:r>
      <w:proofErr w:type="spellStart"/>
      <w:r w:rsidR="00A85B8B" w:rsidRPr="007C0D55">
        <w:rPr>
          <w:rFonts w:cs="Traditional Naskh" w:hint="cs"/>
          <w:sz w:val="34"/>
          <w:szCs w:val="34"/>
          <w:rtl/>
        </w:rPr>
        <w:t>نسقيتها</w:t>
      </w:r>
      <w:proofErr w:type="spellEnd"/>
      <w:r w:rsidR="00A85B8B" w:rsidRPr="007C0D55">
        <w:rPr>
          <w:rFonts w:cs="Traditional Naskh" w:hint="cs"/>
          <w:sz w:val="34"/>
          <w:szCs w:val="34"/>
          <w:rtl/>
        </w:rPr>
        <w:t xml:space="preserve"> واطرادها</w:t>
      </w:r>
      <w:r w:rsidR="005C4DD8" w:rsidRPr="007C0D55">
        <w:rPr>
          <w:rFonts w:cs="Traditional Naskh" w:hint="cs"/>
          <w:sz w:val="34"/>
          <w:szCs w:val="34"/>
          <w:rtl/>
        </w:rPr>
        <w:t>،</w:t>
      </w:r>
      <w:r w:rsidR="00A85B8B" w:rsidRPr="007C0D55">
        <w:rPr>
          <w:rFonts w:cs="Traditional Naskh" w:hint="cs"/>
          <w:sz w:val="34"/>
          <w:szCs w:val="34"/>
          <w:rtl/>
        </w:rPr>
        <w:t xml:space="preserve"> ونفترض تبع</w:t>
      </w:r>
      <w:r w:rsidR="005C4DD8" w:rsidRPr="007C0D55">
        <w:rPr>
          <w:rFonts w:cs="Traditional Naskh" w:hint="cs"/>
          <w:sz w:val="34"/>
          <w:szCs w:val="34"/>
          <w:rtl/>
        </w:rPr>
        <w:t>ً</w:t>
      </w:r>
      <w:r w:rsidR="00A85B8B" w:rsidRPr="007C0D55">
        <w:rPr>
          <w:rFonts w:cs="Traditional Naskh" w:hint="cs"/>
          <w:sz w:val="34"/>
          <w:szCs w:val="34"/>
          <w:rtl/>
        </w:rPr>
        <w:t xml:space="preserve">ا </w:t>
      </w:r>
      <w:proofErr w:type="spellStart"/>
      <w:r w:rsidR="00A85B8B" w:rsidRPr="007C0D55">
        <w:rPr>
          <w:rFonts w:cs="Traditional Naskh" w:hint="cs"/>
          <w:sz w:val="34"/>
          <w:szCs w:val="34"/>
          <w:rtl/>
        </w:rPr>
        <w:t>للنهيبي</w:t>
      </w:r>
      <w:proofErr w:type="spellEnd"/>
      <w:r w:rsidR="00A85B8B" w:rsidRPr="007C0D55">
        <w:rPr>
          <w:rFonts w:cs="Traditional Naskh" w:hint="cs"/>
          <w:sz w:val="34"/>
          <w:szCs w:val="34"/>
          <w:rtl/>
        </w:rPr>
        <w:t xml:space="preserve"> أن البحث في مسائل الصيغ ومحاولة حلها في مستوى البحث اللغوي سيمكن من تحسين مستوى تدريس مادة الصرف العربي</w:t>
      </w:r>
      <w:r w:rsidR="006C5762" w:rsidRPr="007C0D55">
        <w:rPr>
          <w:rStyle w:val="a4"/>
          <w:rFonts w:cs="Traditional Naskh"/>
          <w:sz w:val="34"/>
          <w:szCs w:val="34"/>
          <w:rtl/>
        </w:rPr>
        <w:footnoteReference w:id="11"/>
      </w:r>
      <w:r w:rsidR="00A85B8B" w:rsidRPr="007C0D55">
        <w:rPr>
          <w:rFonts w:cs="Traditional Naskh" w:hint="cs"/>
          <w:sz w:val="34"/>
          <w:szCs w:val="34"/>
          <w:rtl/>
        </w:rPr>
        <w:t>.</w:t>
      </w:r>
    </w:p>
    <w:p w14:paraId="64DBCA94" w14:textId="4052EF21" w:rsidR="006C67BF" w:rsidRPr="007C0D55" w:rsidRDefault="006C67BF" w:rsidP="007C0D55">
      <w:pPr>
        <w:pStyle w:val="a5"/>
        <w:numPr>
          <w:ilvl w:val="0"/>
          <w:numId w:val="3"/>
        </w:numPr>
        <w:spacing w:after="0" w:line="216" w:lineRule="auto"/>
        <w:ind w:firstLine="284"/>
        <w:jc w:val="both"/>
        <w:rPr>
          <w:rFonts w:cs="Traditional Naskh"/>
          <w:sz w:val="34"/>
          <w:szCs w:val="34"/>
        </w:rPr>
      </w:pPr>
      <w:r w:rsidRPr="007C0D55">
        <w:rPr>
          <w:rFonts w:cs="Traditional Naskh" w:hint="cs"/>
          <w:sz w:val="34"/>
          <w:szCs w:val="34"/>
          <w:rtl/>
        </w:rPr>
        <w:t>اللسانيات التعليمية</w:t>
      </w:r>
      <w:r w:rsidR="00563992" w:rsidRPr="007C0D55">
        <w:rPr>
          <w:rFonts w:cs="Traditional Naskh" w:hint="cs"/>
          <w:sz w:val="34"/>
          <w:szCs w:val="34"/>
          <w:rtl/>
        </w:rPr>
        <w:t xml:space="preserve"> والدرس اللغوي</w:t>
      </w:r>
      <w:r w:rsidR="005C4DD8" w:rsidRPr="007C0D55">
        <w:rPr>
          <w:rFonts w:cs="Traditional Naskh"/>
          <w:sz w:val="34"/>
          <w:szCs w:val="34"/>
          <w:rtl/>
        </w:rPr>
        <w:t>:</w:t>
      </w:r>
    </w:p>
    <w:p w14:paraId="5EF787E0" w14:textId="14D83824" w:rsidR="00563992" w:rsidRPr="007C0D55" w:rsidRDefault="00563992" w:rsidP="007C0D55">
      <w:pPr>
        <w:spacing w:after="0" w:line="216" w:lineRule="auto"/>
        <w:ind w:firstLine="284"/>
        <w:jc w:val="both"/>
        <w:rPr>
          <w:rFonts w:cs="Traditional Naskh"/>
          <w:sz w:val="34"/>
          <w:szCs w:val="34"/>
          <w:rtl/>
        </w:rPr>
      </w:pPr>
      <w:r w:rsidRPr="007C0D55">
        <w:rPr>
          <w:rFonts w:cs="Traditional Naskh" w:hint="cs"/>
          <w:sz w:val="34"/>
          <w:szCs w:val="34"/>
          <w:rtl/>
        </w:rPr>
        <w:t>وصول</w:t>
      </w:r>
      <w:r w:rsidR="005C4DD8" w:rsidRPr="007C0D55">
        <w:rPr>
          <w:rFonts w:cs="Traditional Naskh" w:hint="cs"/>
          <w:sz w:val="34"/>
          <w:szCs w:val="34"/>
          <w:rtl/>
        </w:rPr>
        <w:t>ً</w:t>
      </w:r>
      <w:r w:rsidRPr="007C0D55">
        <w:rPr>
          <w:rFonts w:cs="Traditional Naskh" w:hint="cs"/>
          <w:sz w:val="34"/>
          <w:szCs w:val="34"/>
          <w:rtl/>
        </w:rPr>
        <w:t>ا</w:t>
      </w:r>
      <w:r w:rsidR="001420F1" w:rsidRPr="007C0D55">
        <w:rPr>
          <w:rFonts w:cs="Traditional Naskh" w:hint="cs"/>
          <w:sz w:val="34"/>
          <w:szCs w:val="34"/>
          <w:rtl/>
        </w:rPr>
        <w:t xml:space="preserve"> إلى </w:t>
      </w:r>
      <w:r w:rsidRPr="007C0D55">
        <w:rPr>
          <w:rFonts w:cs="Traditional Naskh" w:hint="cs"/>
          <w:sz w:val="34"/>
          <w:szCs w:val="34"/>
          <w:rtl/>
        </w:rPr>
        <w:t>هذه النقطة سنروم مساءلة اللسانيات ذات الطبيعة التعليمية على مدى قدرتها على المساهمة في حل بعض المشاكل التي يطرحها تدريس الصرف العربي في المدرسة المغربية</w:t>
      </w:r>
      <w:r w:rsidR="005C4DD8" w:rsidRPr="007C0D55">
        <w:rPr>
          <w:rFonts w:cs="Traditional Naskh" w:hint="cs"/>
          <w:sz w:val="34"/>
          <w:szCs w:val="34"/>
          <w:rtl/>
        </w:rPr>
        <w:t>،</w:t>
      </w:r>
      <w:r w:rsidRPr="007C0D55">
        <w:rPr>
          <w:rFonts w:cs="Traditional Naskh" w:hint="cs"/>
          <w:sz w:val="34"/>
          <w:szCs w:val="34"/>
          <w:rtl/>
        </w:rPr>
        <w:t xml:space="preserve"> ونزعم ـ والله أعلم ـ أن محاولة تنزيل نظرية انشطار الفتحة في الكتاب المدرسي سيزيل الكثير من الغموض المتعلق بدرس الصرف وسيقدمه </w:t>
      </w:r>
      <w:r w:rsidR="00D22052" w:rsidRPr="007C0D55">
        <w:rPr>
          <w:rFonts w:cs="Traditional Naskh" w:hint="cs"/>
          <w:sz w:val="34"/>
          <w:szCs w:val="34"/>
          <w:rtl/>
        </w:rPr>
        <w:t>بطريقة أ</w:t>
      </w:r>
      <w:r w:rsidRPr="007C0D55">
        <w:rPr>
          <w:rFonts w:cs="Traditional Naskh" w:hint="cs"/>
          <w:sz w:val="34"/>
          <w:szCs w:val="34"/>
          <w:rtl/>
        </w:rPr>
        <w:t>نيقة تعتمد التمثيل والخرائط والرسومات الموضحة.</w:t>
      </w:r>
    </w:p>
    <w:p w14:paraId="2E585879" w14:textId="77777777" w:rsidR="00591A45" w:rsidRPr="007C0D55" w:rsidRDefault="00591A45" w:rsidP="007C0D55">
      <w:pPr>
        <w:spacing w:after="0" w:line="216" w:lineRule="auto"/>
        <w:ind w:firstLine="284"/>
        <w:jc w:val="both"/>
        <w:rPr>
          <w:rFonts w:cs="Traditional Naskh"/>
          <w:sz w:val="34"/>
          <w:szCs w:val="34"/>
        </w:rPr>
      </w:pPr>
    </w:p>
    <w:p w14:paraId="59247CBB" w14:textId="2C40BA19" w:rsidR="00431015" w:rsidRPr="007C0D55" w:rsidRDefault="00EB0B40" w:rsidP="007C0D55">
      <w:pPr>
        <w:pStyle w:val="a5"/>
        <w:numPr>
          <w:ilvl w:val="0"/>
          <w:numId w:val="3"/>
        </w:numPr>
        <w:spacing w:after="0" w:line="216" w:lineRule="auto"/>
        <w:ind w:firstLine="284"/>
        <w:jc w:val="both"/>
        <w:rPr>
          <w:rFonts w:cs="Traditional Naskh"/>
          <w:sz w:val="34"/>
          <w:szCs w:val="34"/>
          <w:rtl/>
        </w:rPr>
      </w:pPr>
      <w:r w:rsidRPr="007C0D55">
        <w:rPr>
          <w:rFonts w:cs="Traditional Naskh" w:hint="cs"/>
          <w:sz w:val="34"/>
          <w:szCs w:val="34"/>
          <w:rtl/>
        </w:rPr>
        <w:t>مقاربة انشطار الفتحة</w:t>
      </w:r>
      <w:r w:rsidR="00563992" w:rsidRPr="007C0D55">
        <w:rPr>
          <w:rStyle w:val="a4"/>
          <w:rFonts w:cs="Traditional Naskh"/>
          <w:sz w:val="34"/>
          <w:szCs w:val="34"/>
          <w:rtl/>
        </w:rPr>
        <w:footnoteReference w:id="12"/>
      </w:r>
      <w:r w:rsidRPr="007C0D55">
        <w:rPr>
          <w:rFonts w:cs="Traditional Naskh" w:hint="cs"/>
          <w:sz w:val="34"/>
          <w:szCs w:val="34"/>
          <w:rtl/>
        </w:rPr>
        <w:t xml:space="preserve"> ودروس الصرف العربي</w:t>
      </w:r>
      <w:r w:rsidR="00296C44" w:rsidRPr="007C0D55">
        <w:rPr>
          <w:rFonts w:cs="Traditional Naskh"/>
          <w:sz w:val="34"/>
          <w:szCs w:val="34"/>
          <w:rtl/>
        </w:rPr>
        <w:t>:</w:t>
      </w:r>
    </w:p>
    <w:p w14:paraId="67D20266" w14:textId="2BB15834" w:rsidR="00A85B8B" w:rsidRPr="007C0D55" w:rsidRDefault="00A85B8B" w:rsidP="007C0D55">
      <w:pPr>
        <w:spacing w:after="0" w:line="216" w:lineRule="auto"/>
        <w:ind w:firstLine="284"/>
        <w:jc w:val="both"/>
        <w:rPr>
          <w:rFonts w:cs="Traditional Naskh"/>
          <w:sz w:val="34"/>
          <w:szCs w:val="34"/>
          <w:rtl/>
        </w:rPr>
      </w:pPr>
      <w:r w:rsidRPr="007C0D55">
        <w:rPr>
          <w:rFonts w:cs="Traditional Naskh" w:hint="cs"/>
          <w:sz w:val="34"/>
          <w:szCs w:val="34"/>
          <w:rtl/>
        </w:rPr>
        <w:lastRenderedPageBreak/>
        <w:t>نسوق في هذا السياق نص للساني أحمد العلوي يقول</w:t>
      </w:r>
      <w:r w:rsidR="00296C44" w:rsidRPr="007C0D55">
        <w:rPr>
          <w:rFonts w:cs="Traditional Naskh"/>
          <w:sz w:val="34"/>
          <w:szCs w:val="34"/>
          <w:rtl/>
        </w:rPr>
        <w:t>:</w:t>
      </w:r>
      <w:r w:rsidR="00296C44" w:rsidRPr="007C0D55">
        <w:rPr>
          <w:rFonts w:cs="Traditional Naskh" w:hint="cs"/>
          <w:sz w:val="34"/>
          <w:szCs w:val="34"/>
          <w:rtl/>
        </w:rPr>
        <w:t xml:space="preserve"> </w:t>
      </w:r>
      <w:r w:rsidRPr="007C0D55">
        <w:rPr>
          <w:rFonts w:cs="Traditional Naskh" w:hint="cs"/>
          <w:sz w:val="34"/>
          <w:szCs w:val="34"/>
          <w:rtl/>
        </w:rPr>
        <w:t>"الصرف العربي ليس كامل</w:t>
      </w:r>
      <w:r w:rsidR="00296C44" w:rsidRPr="007C0D55">
        <w:rPr>
          <w:rFonts w:cs="Traditional Naskh" w:hint="cs"/>
          <w:sz w:val="34"/>
          <w:szCs w:val="34"/>
          <w:rtl/>
        </w:rPr>
        <w:t>ً</w:t>
      </w:r>
      <w:r w:rsidRPr="007C0D55">
        <w:rPr>
          <w:rFonts w:cs="Traditional Naskh" w:hint="cs"/>
          <w:sz w:val="34"/>
          <w:szCs w:val="34"/>
          <w:rtl/>
        </w:rPr>
        <w:t>ا</w:t>
      </w:r>
      <w:r w:rsidR="00296C44" w:rsidRPr="007C0D55">
        <w:rPr>
          <w:rFonts w:cs="Traditional Naskh" w:hint="cs"/>
          <w:sz w:val="34"/>
          <w:szCs w:val="34"/>
          <w:rtl/>
        </w:rPr>
        <w:t>،</w:t>
      </w:r>
      <w:r w:rsidRPr="007C0D55">
        <w:rPr>
          <w:rFonts w:cs="Traditional Naskh" w:hint="cs"/>
          <w:sz w:val="34"/>
          <w:szCs w:val="34"/>
          <w:rtl/>
        </w:rPr>
        <w:t xml:space="preserve"> وإنما هو في الحقيقة المحاولة الأولى في تحليل أنجزه الجيل الأول من النحاة</w:t>
      </w:r>
      <w:r w:rsidRPr="007C0D55">
        <w:rPr>
          <w:rStyle w:val="a4"/>
          <w:rFonts w:cs="Traditional Naskh"/>
          <w:sz w:val="34"/>
          <w:szCs w:val="34"/>
          <w:rtl/>
        </w:rPr>
        <w:footnoteReference w:id="13"/>
      </w:r>
      <w:r w:rsidRPr="007C0D55">
        <w:rPr>
          <w:rFonts w:cs="Traditional Naskh" w:hint="cs"/>
          <w:sz w:val="34"/>
          <w:szCs w:val="34"/>
          <w:rtl/>
        </w:rPr>
        <w:t>، ثم تبعتهم أجيال من ب</w:t>
      </w:r>
      <w:r w:rsidR="006C67BF" w:rsidRPr="007C0D55">
        <w:rPr>
          <w:rFonts w:cs="Traditional Naskh" w:hint="cs"/>
          <w:sz w:val="34"/>
          <w:szCs w:val="34"/>
          <w:rtl/>
        </w:rPr>
        <w:t>عد ترتب الفصول وتنظمها، وتغني با</w:t>
      </w:r>
      <w:r w:rsidRPr="007C0D55">
        <w:rPr>
          <w:rFonts w:cs="Traditional Naskh" w:hint="cs"/>
          <w:sz w:val="34"/>
          <w:szCs w:val="34"/>
          <w:rtl/>
        </w:rPr>
        <w:t>ب الأمثلة، لكنها لا تضيف</w:t>
      </w:r>
      <w:r w:rsidR="001420F1" w:rsidRPr="007C0D55">
        <w:rPr>
          <w:rFonts w:cs="Traditional Naskh" w:hint="cs"/>
          <w:sz w:val="34"/>
          <w:szCs w:val="34"/>
          <w:rtl/>
        </w:rPr>
        <w:t xml:space="preserve"> إلى </w:t>
      </w:r>
      <w:r w:rsidRPr="007C0D55">
        <w:rPr>
          <w:rFonts w:cs="Traditional Naskh" w:hint="cs"/>
          <w:sz w:val="34"/>
          <w:szCs w:val="34"/>
          <w:rtl/>
        </w:rPr>
        <w:t>التحليل الصرفي شيئ</w:t>
      </w:r>
      <w:r w:rsidR="00296C44" w:rsidRPr="007C0D55">
        <w:rPr>
          <w:rFonts w:cs="Traditional Naskh" w:hint="cs"/>
          <w:sz w:val="34"/>
          <w:szCs w:val="34"/>
          <w:rtl/>
        </w:rPr>
        <w:t>ً</w:t>
      </w:r>
      <w:r w:rsidRPr="007C0D55">
        <w:rPr>
          <w:rFonts w:cs="Traditional Naskh" w:hint="cs"/>
          <w:sz w:val="34"/>
          <w:szCs w:val="34"/>
          <w:rtl/>
        </w:rPr>
        <w:t>ا، ولا تغير بناءه ولا تسد ثغراته، فما كان سماعي</w:t>
      </w:r>
      <w:r w:rsidR="00296C44" w:rsidRPr="007C0D55">
        <w:rPr>
          <w:rFonts w:cs="Traditional Naskh" w:hint="cs"/>
          <w:sz w:val="34"/>
          <w:szCs w:val="34"/>
          <w:rtl/>
        </w:rPr>
        <w:t>ًّ</w:t>
      </w:r>
      <w:r w:rsidRPr="007C0D55">
        <w:rPr>
          <w:rFonts w:cs="Traditional Naskh" w:hint="cs"/>
          <w:sz w:val="34"/>
          <w:szCs w:val="34"/>
          <w:rtl/>
        </w:rPr>
        <w:t>ا عند الجيل الأول ظل كذلك عند الأجيال من بعده، وكأن السماعية صفة ثابتة، والحال أنها ليست عجز</w:t>
      </w:r>
      <w:r w:rsidR="00296C44" w:rsidRPr="007C0D55">
        <w:rPr>
          <w:rFonts w:cs="Traditional Naskh" w:hint="cs"/>
          <w:sz w:val="34"/>
          <w:szCs w:val="34"/>
          <w:rtl/>
        </w:rPr>
        <w:t>ً</w:t>
      </w:r>
      <w:r w:rsidRPr="007C0D55">
        <w:rPr>
          <w:rFonts w:cs="Traditional Naskh" w:hint="cs"/>
          <w:sz w:val="34"/>
          <w:szCs w:val="34"/>
          <w:rtl/>
        </w:rPr>
        <w:t xml:space="preserve">ا من الجيل الأول عن معرفة العلل، ولو عرفوها لوضعوا الأصول </w:t>
      </w:r>
      <w:proofErr w:type="spellStart"/>
      <w:r w:rsidRPr="007C0D55">
        <w:rPr>
          <w:rFonts w:cs="Traditional Naskh" w:hint="cs"/>
          <w:sz w:val="34"/>
          <w:szCs w:val="34"/>
          <w:rtl/>
        </w:rPr>
        <w:t>ولأدخلو</w:t>
      </w:r>
      <w:r w:rsidR="00296C44" w:rsidRPr="007C0D55">
        <w:rPr>
          <w:rFonts w:cs="Traditional Naskh" w:hint="cs"/>
          <w:sz w:val="34"/>
          <w:szCs w:val="34"/>
          <w:rtl/>
        </w:rPr>
        <w:t>ا</w:t>
      </w:r>
      <w:proofErr w:type="spellEnd"/>
      <w:r w:rsidRPr="007C0D55">
        <w:rPr>
          <w:rFonts w:cs="Traditional Naskh" w:hint="cs"/>
          <w:sz w:val="34"/>
          <w:szCs w:val="34"/>
          <w:rtl/>
        </w:rPr>
        <w:t xml:space="preserve"> السماعي في القياسي، أي لجعلوه قياسي</w:t>
      </w:r>
      <w:r w:rsidR="00296C44" w:rsidRPr="007C0D55">
        <w:rPr>
          <w:rFonts w:cs="Traditional Naskh" w:hint="cs"/>
          <w:sz w:val="34"/>
          <w:szCs w:val="34"/>
          <w:rtl/>
        </w:rPr>
        <w:t>ًّ</w:t>
      </w:r>
      <w:r w:rsidRPr="007C0D55">
        <w:rPr>
          <w:rFonts w:cs="Traditional Naskh" w:hint="cs"/>
          <w:sz w:val="34"/>
          <w:szCs w:val="34"/>
          <w:rtl/>
        </w:rPr>
        <w:t>ا</w:t>
      </w:r>
      <w:r w:rsidR="00296C44" w:rsidRPr="007C0D55">
        <w:rPr>
          <w:rFonts w:cs="Traditional Naskh" w:hint="cs"/>
          <w:sz w:val="34"/>
          <w:szCs w:val="34"/>
          <w:rtl/>
        </w:rPr>
        <w:t>،</w:t>
      </w:r>
      <w:r w:rsidRPr="007C0D55">
        <w:rPr>
          <w:rFonts w:cs="Traditional Naskh" w:hint="cs"/>
          <w:sz w:val="34"/>
          <w:szCs w:val="34"/>
          <w:rtl/>
        </w:rPr>
        <w:t xml:space="preserve"> وعرفوا أسباب قياسيته</w:t>
      </w:r>
      <w:r w:rsidR="00296C44" w:rsidRPr="007C0D55">
        <w:rPr>
          <w:rFonts w:cs="Traditional Naskh" w:hint="cs"/>
          <w:sz w:val="34"/>
          <w:szCs w:val="34"/>
          <w:rtl/>
        </w:rPr>
        <w:t>،</w:t>
      </w:r>
      <w:r w:rsidRPr="007C0D55">
        <w:rPr>
          <w:rFonts w:cs="Traditional Naskh" w:hint="cs"/>
          <w:sz w:val="34"/>
          <w:szCs w:val="34"/>
          <w:rtl/>
        </w:rPr>
        <w:t xml:space="preserve"> إنه عجز الجيل الأول الذي جعلهم يدخلون صيغ</w:t>
      </w:r>
      <w:r w:rsidR="00296C44" w:rsidRPr="007C0D55">
        <w:rPr>
          <w:rFonts w:cs="Traditional Naskh" w:hint="cs"/>
          <w:sz w:val="34"/>
          <w:szCs w:val="34"/>
          <w:rtl/>
        </w:rPr>
        <w:t>ً</w:t>
      </w:r>
      <w:r w:rsidRPr="007C0D55">
        <w:rPr>
          <w:rFonts w:cs="Traditional Naskh" w:hint="cs"/>
          <w:sz w:val="34"/>
          <w:szCs w:val="34"/>
          <w:rtl/>
        </w:rPr>
        <w:t>ا في السماع، وهو ليس عجز</w:t>
      </w:r>
      <w:r w:rsidR="00296C44" w:rsidRPr="007C0D55">
        <w:rPr>
          <w:rFonts w:cs="Traditional Naskh" w:hint="cs"/>
          <w:sz w:val="34"/>
          <w:szCs w:val="34"/>
          <w:rtl/>
        </w:rPr>
        <w:t>ً</w:t>
      </w:r>
      <w:r w:rsidRPr="007C0D55">
        <w:rPr>
          <w:rFonts w:cs="Traditional Naskh" w:hint="cs"/>
          <w:sz w:val="34"/>
          <w:szCs w:val="34"/>
          <w:rtl/>
        </w:rPr>
        <w:t xml:space="preserve">ا </w:t>
      </w:r>
      <w:proofErr w:type="spellStart"/>
      <w:r w:rsidRPr="007C0D55">
        <w:rPr>
          <w:rFonts w:cs="Traditional Naskh" w:hint="cs"/>
          <w:sz w:val="34"/>
          <w:szCs w:val="34"/>
          <w:rtl/>
        </w:rPr>
        <w:t>انتقاصي</w:t>
      </w:r>
      <w:r w:rsidR="00296C44" w:rsidRPr="007C0D55">
        <w:rPr>
          <w:rFonts w:cs="Traditional Naskh" w:hint="cs"/>
          <w:sz w:val="34"/>
          <w:szCs w:val="34"/>
          <w:rtl/>
        </w:rPr>
        <w:t>ًّ</w:t>
      </w:r>
      <w:r w:rsidRPr="007C0D55">
        <w:rPr>
          <w:rFonts w:cs="Traditional Naskh" w:hint="cs"/>
          <w:sz w:val="34"/>
          <w:szCs w:val="34"/>
          <w:rtl/>
        </w:rPr>
        <w:t>ا</w:t>
      </w:r>
      <w:proofErr w:type="spellEnd"/>
      <w:r w:rsidRPr="007C0D55">
        <w:rPr>
          <w:rFonts w:cs="Traditional Naskh" w:hint="cs"/>
          <w:sz w:val="34"/>
          <w:szCs w:val="34"/>
          <w:rtl/>
        </w:rPr>
        <w:t>، وليس وصفهم بذلك نقص</w:t>
      </w:r>
      <w:r w:rsidR="00296C44" w:rsidRPr="007C0D55">
        <w:rPr>
          <w:rFonts w:cs="Traditional Naskh" w:hint="cs"/>
          <w:sz w:val="34"/>
          <w:szCs w:val="34"/>
          <w:rtl/>
        </w:rPr>
        <w:t>ً</w:t>
      </w:r>
      <w:r w:rsidRPr="007C0D55">
        <w:rPr>
          <w:rFonts w:cs="Traditional Naskh" w:hint="cs"/>
          <w:sz w:val="34"/>
          <w:szCs w:val="34"/>
          <w:rtl/>
        </w:rPr>
        <w:t>ا لهم</w:t>
      </w:r>
      <w:r w:rsidR="00296C44" w:rsidRPr="007C0D55">
        <w:rPr>
          <w:rFonts w:cs="Traditional Naskh" w:hint="cs"/>
          <w:sz w:val="34"/>
          <w:szCs w:val="34"/>
          <w:rtl/>
        </w:rPr>
        <w:t>،</w:t>
      </w:r>
      <w:r w:rsidRPr="007C0D55">
        <w:rPr>
          <w:rFonts w:cs="Traditional Naskh" w:hint="cs"/>
          <w:sz w:val="34"/>
          <w:szCs w:val="34"/>
          <w:rtl/>
        </w:rPr>
        <w:t xml:space="preserve"> بل هو مدح لهم</w:t>
      </w:r>
      <w:r w:rsidR="00296C44" w:rsidRPr="007C0D55">
        <w:rPr>
          <w:rFonts w:cs="Traditional Naskh" w:hint="cs"/>
          <w:sz w:val="34"/>
          <w:szCs w:val="34"/>
          <w:rtl/>
        </w:rPr>
        <w:t>؛</w:t>
      </w:r>
      <w:r w:rsidRPr="007C0D55">
        <w:rPr>
          <w:rFonts w:cs="Traditional Naskh" w:hint="cs"/>
          <w:sz w:val="34"/>
          <w:szCs w:val="34"/>
          <w:rtl/>
        </w:rPr>
        <w:t xml:space="preserve"> لأنهم ما عجزوا هناك </w:t>
      </w:r>
      <w:r w:rsidR="00296C44" w:rsidRPr="007C0D55">
        <w:rPr>
          <w:rFonts w:cs="Traditional Naskh" w:hint="cs"/>
          <w:sz w:val="34"/>
          <w:szCs w:val="34"/>
          <w:rtl/>
        </w:rPr>
        <w:t>إ</w:t>
      </w:r>
      <w:r w:rsidRPr="007C0D55">
        <w:rPr>
          <w:rFonts w:cs="Traditional Naskh" w:hint="cs"/>
          <w:sz w:val="34"/>
          <w:szCs w:val="34"/>
          <w:rtl/>
        </w:rPr>
        <w:t>لا وهم غير عاجزين في الجزء القياسي من صرفهم</w:t>
      </w:r>
      <w:r w:rsidR="00296C44" w:rsidRPr="007C0D55">
        <w:rPr>
          <w:rFonts w:cs="Traditional Naskh" w:hint="cs"/>
          <w:sz w:val="34"/>
          <w:szCs w:val="34"/>
          <w:rtl/>
        </w:rPr>
        <w:t>،</w:t>
      </w:r>
      <w:r w:rsidRPr="007C0D55">
        <w:rPr>
          <w:rFonts w:cs="Traditional Naskh" w:hint="cs"/>
          <w:sz w:val="34"/>
          <w:szCs w:val="34"/>
          <w:rtl/>
        </w:rPr>
        <w:t xml:space="preserve"> اجتهدوا ولم يعرفوا وجه العلة في السماع</w:t>
      </w:r>
      <w:r w:rsidR="00296C44" w:rsidRPr="007C0D55">
        <w:rPr>
          <w:rFonts w:cs="Traditional Naskh" w:hint="cs"/>
          <w:sz w:val="34"/>
          <w:szCs w:val="34"/>
          <w:rtl/>
        </w:rPr>
        <w:t>،</w:t>
      </w:r>
      <w:r w:rsidRPr="007C0D55">
        <w:rPr>
          <w:rFonts w:cs="Traditional Naskh" w:hint="cs"/>
          <w:sz w:val="34"/>
          <w:szCs w:val="34"/>
          <w:rtl/>
        </w:rPr>
        <w:t xml:space="preserve"> فتركوه في باب السماع ليستكمل النظر فيه من يأتي بعدهم"</w:t>
      </w:r>
      <w:r w:rsidRPr="007C0D55">
        <w:rPr>
          <w:rStyle w:val="a4"/>
          <w:rFonts w:cs="Traditional Naskh"/>
          <w:sz w:val="34"/>
          <w:szCs w:val="34"/>
          <w:rtl/>
        </w:rPr>
        <w:footnoteReference w:id="14"/>
      </w:r>
      <w:r w:rsidR="00296C44" w:rsidRPr="007C0D55">
        <w:rPr>
          <w:rFonts w:cs="Traditional Naskh" w:hint="cs"/>
          <w:sz w:val="34"/>
          <w:szCs w:val="34"/>
          <w:rtl/>
        </w:rPr>
        <w:t>،</w:t>
      </w:r>
      <w:r w:rsidRPr="007C0D55">
        <w:rPr>
          <w:rFonts w:cs="Traditional Naskh" w:hint="cs"/>
          <w:sz w:val="34"/>
          <w:szCs w:val="34"/>
          <w:rtl/>
        </w:rPr>
        <w:t xml:space="preserve"> ونزعم أن </w:t>
      </w:r>
      <w:proofErr w:type="spellStart"/>
      <w:r w:rsidRPr="007C0D55">
        <w:rPr>
          <w:rFonts w:cs="Traditional Naskh" w:hint="cs"/>
          <w:sz w:val="34"/>
          <w:szCs w:val="34"/>
          <w:rtl/>
        </w:rPr>
        <w:t>السغروشني</w:t>
      </w:r>
      <w:proofErr w:type="spellEnd"/>
      <w:r w:rsidRPr="007C0D55">
        <w:rPr>
          <w:rFonts w:cs="Traditional Naskh" w:hint="cs"/>
          <w:sz w:val="34"/>
          <w:szCs w:val="34"/>
          <w:rtl/>
        </w:rPr>
        <w:t xml:space="preserve"> حاول استكمال النظر في معطيات الدرس الصرفي العربي، كما رام إخراج الدرس الصرفي من درس الرواية</w:t>
      </w:r>
      <w:r w:rsidR="001420F1" w:rsidRPr="007C0D55">
        <w:rPr>
          <w:rFonts w:cs="Traditional Naskh" w:hint="cs"/>
          <w:sz w:val="34"/>
          <w:szCs w:val="34"/>
          <w:rtl/>
        </w:rPr>
        <w:t xml:space="preserve"> إلى </w:t>
      </w:r>
      <w:r w:rsidRPr="007C0D55">
        <w:rPr>
          <w:rFonts w:cs="Traditional Naskh" w:hint="cs"/>
          <w:sz w:val="34"/>
          <w:szCs w:val="34"/>
          <w:rtl/>
        </w:rPr>
        <w:t xml:space="preserve">درس </w:t>
      </w:r>
      <w:r w:rsidR="00D22052" w:rsidRPr="007C0D55">
        <w:rPr>
          <w:rFonts w:cs="Traditional Naskh" w:hint="cs"/>
          <w:sz w:val="34"/>
          <w:szCs w:val="34"/>
          <w:rtl/>
        </w:rPr>
        <w:t>ال</w:t>
      </w:r>
      <w:r w:rsidRPr="007C0D55">
        <w:rPr>
          <w:rFonts w:cs="Traditional Naskh" w:hint="cs"/>
          <w:sz w:val="34"/>
          <w:szCs w:val="34"/>
          <w:rtl/>
        </w:rPr>
        <w:t>دراية قائم على قواعد ومبادئ تكفيه مؤونة السماع.</w:t>
      </w:r>
    </w:p>
    <w:p w14:paraId="7EB2F58B" w14:textId="65A10A54" w:rsidR="0017326D" w:rsidRPr="007C0D55" w:rsidRDefault="0017326D" w:rsidP="007C0D55">
      <w:pPr>
        <w:spacing w:after="0" w:line="216" w:lineRule="auto"/>
        <w:ind w:firstLine="284"/>
        <w:jc w:val="both"/>
        <w:rPr>
          <w:rFonts w:cs="Traditional Naskh"/>
          <w:sz w:val="34"/>
          <w:szCs w:val="34"/>
        </w:rPr>
      </w:pPr>
      <w:r w:rsidRPr="007C0D55">
        <w:rPr>
          <w:rFonts w:cs="Traditional Naskh"/>
          <w:sz w:val="34"/>
          <w:szCs w:val="34"/>
          <w:rtl/>
        </w:rPr>
        <w:t>عولج ا</w:t>
      </w:r>
      <w:r w:rsidRPr="007C0D55">
        <w:rPr>
          <w:rFonts w:cs="Traditional Naskh" w:hint="cs"/>
          <w:sz w:val="34"/>
          <w:szCs w:val="34"/>
          <w:rtl/>
        </w:rPr>
        <w:t>لصرف</w:t>
      </w:r>
      <w:r w:rsidR="00292D01" w:rsidRPr="007C0D55">
        <w:rPr>
          <w:rFonts w:cs="Traditional Naskh" w:hint="cs"/>
          <w:sz w:val="34"/>
          <w:szCs w:val="34"/>
          <w:rtl/>
        </w:rPr>
        <w:t xml:space="preserve"> العربي</w:t>
      </w:r>
      <w:r w:rsidRPr="007C0D55">
        <w:rPr>
          <w:rFonts w:cs="Traditional Naskh"/>
          <w:sz w:val="34"/>
          <w:szCs w:val="34"/>
          <w:rtl/>
        </w:rPr>
        <w:t xml:space="preserve"> في الأدبيات اللسانية القديمة والحديثة بأد</w:t>
      </w:r>
      <w:r w:rsidR="00A85B8B" w:rsidRPr="007C0D55">
        <w:rPr>
          <w:rFonts w:cs="Traditional Naskh"/>
          <w:sz w:val="34"/>
          <w:szCs w:val="34"/>
          <w:rtl/>
        </w:rPr>
        <w:t>وات مختلفة لا تخلو من ثراء وغني</w:t>
      </w:r>
      <w:r w:rsidR="00296C44" w:rsidRPr="007C0D55">
        <w:rPr>
          <w:rFonts w:cs="Traditional Naskh" w:hint="cs"/>
          <w:sz w:val="34"/>
          <w:szCs w:val="34"/>
          <w:rtl/>
        </w:rPr>
        <w:t>،</w:t>
      </w:r>
      <w:r w:rsidR="00AB2395" w:rsidRPr="007C0D55">
        <w:rPr>
          <w:rFonts w:cs="Traditional Naskh" w:hint="cs"/>
          <w:sz w:val="34"/>
          <w:szCs w:val="34"/>
          <w:rtl/>
        </w:rPr>
        <w:t xml:space="preserve"> ولكن لماذا اخترت </w:t>
      </w:r>
      <w:r w:rsidR="00A85B8B" w:rsidRPr="007C0D55">
        <w:rPr>
          <w:rFonts w:cs="Traditional Naskh" w:hint="cs"/>
          <w:sz w:val="34"/>
          <w:szCs w:val="34"/>
          <w:rtl/>
        </w:rPr>
        <w:t xml:space="preserve">تصور </w:t>
      </w:r>
      <w:proofErr w:type="spellStart"/>
      <w:r w:rsidR="00A85B8B" w:rsidRPr="007C0D55">
        <w:rPr>
          <w:rFonts w:cs="Traditional Naskh" w:hint="cs"/>
          <w:sz w:val="34"/>
          <w:szCs w:val="34"/>
          <w:rtl/>
        </w:rPr>
        <w:t>السغروشني</w:t>
      </w:r>
      <w:proofErr w:type="spellEnd"/>
      <w:r w:rsidR="00A85B8B" w:rsidRPr="007C0D55">
        <w:rPr>
          <w:rFonts w:cs="Traditional Naskh" w:hint="cs"/>
          <w:sz w:val="34"/>
          <w:szCs w:val="34"/>
          <w:rtl/>
        </w:rPr>
        <w:t xml:space="preserve"> دون غيره من التصورات </w:t>
      </w:r>
      <w:r w:rsidR="00D63B03" w:rsidRPr="007C0D55">
        <w:rPr>
          <w:rFonts w:cs="Traditional Naskh" w:hint="cs"/>
          <w:sz w:val="34"/>
          <w:szCs w:val="34"/>
          <w:rtl/>
        </w:rPr>
        <w:t>اللسانية؟</w:t>
      </w:r>
      <w:r w:rsidR="00A85B8B" w:rsidRPr="007C0D55">
        <w:rPr>
          <w:rFonts w:cs="Traditional Naskh"/>
          <w:sz w:val="34"/>
          <w:szCs w:val="34"/>
          <w:rtl/>
        </w:rPr>
        <w:t xml:space="preserve"> </w:t>
      </w:r>
      <w:r w:rsidRPr="007C0D55">
        <w:rPr>
          <w:rFonts w:cs="Traditional Naskh"/>
          <w:sz w:val="34"/>
          <w:szCs w:val="34"/>
          <w:rtl/>
        </w:rPr>
        <w:t xml:space="preserve">فيما ظهر لي أن واحدة من أهم الأدوات اللسانية الحديثة في </w:t>
      </w:r>
      <w:r w:rsidR="00292D01" w:rsidRPr="007C0D55">
        <w:rPr>
          <w:rFonts w:cs="Traditional Naskh" w:hint="cs"/>
          <w:sz w:val="34"/>
          <w:szCs w:val="34"/>
          <w:rtl/>
        </w:rPr>
        <w:t>مراجعة وتحليل كتاب الأساسي</w:t>
      </w:r>
      <w:r w:rsidR="006C5762" w:rsidRPr="007C0D55">
        <w:rPr>
          <w:rFonts w:cs="Traditional Naskh" w:hint="cs"/>
          <w:sz w:val="34"/>
          <w:szCs w:val="34"/>
          <w:rtl/>
        </w:rPr>
        <w:t xml:space="preserve"> في اللغة العربية</w:t>
      </w:r>
      <w:r w:rsidR="00292D01" w:rsidRPr="007C0D55">
        <w:rPr>
          <w:rFonts w:cs="Traditional Naskh" w:hint="cs"/>
          <w:sz w:val="34"/>
          <w:szCs w:val="34"/>
          <w:rtl/>
        </w:rPr>
        <w:t xml:space="preserve"> قصد تجويده </w:t>
      </w:r>
      <w:r w:rsidRPr="007C0D55">
        <w:rPr>
          <w:rFonts w:cs="Traditional Naskh"/>
          <w:sz w:val="34"/>
          <w:szCs w:val="34"/>
          <w:rtl/>
        </w:rPr>
        <w:t xml:space="preserve">هي نظرية انشطار الفتحة للأستاذ </w:t>
      </w:r>
      <w:proofErr w:type="spellStart"/>
      <w:r w:rsidRPr="007C0D55">
        <w:rPr>
          <w:rFonts w:cs="Traditional Naskh"/>
          <w:sz w:val="34"/>
          <w:szCs w:val="34"/>
          <w:rtl/>
        </w:rPr>
        <w:t>السغروشني</w:t>
      </w:r>
      <w:proofErr w:type="spellEnd"/>
      <w:r w:rsidRPr="007C0D55">
        <w:rPr>
          <w:rFonts w:cs="Traditional Naskh"/>
          <w:sz w:val="34"/>
          <w:szCs w:val="34"/>
          <w:rtl/>
        </w:rPr>
        <w:t xml:space="preserve">، فالنتائج التي أفرزتها الدراسات والأبحاث </w:t>
      </w:r>
      <w:proofErr w:type="spellStart"/>
      <w:r w:rsidRPr="007C0D55">
        <w:rPr>
          <w:rFonts w:cs="Traditional Naskh"/>
          <w:sz w:val="34"/>
          <w:szCs w:val="34"/>
          <w:rtl/>
        </w:rPr>
        <w:t>المؤطرة</w:t>
      </w:r>
      <w:proofErr w:type="spellEnd"/>
      <w:r w:rsidRPr="007C0D55">
        <w:rPr>
          <w:rFonts w:cs="Traditional Naskh"/>
          <w:sz w:val="34"/>
          <w:szCs w:val="34"/>
          <w:rtl/>
        </w:rPr>
        <w:t xml:space="preserve"> بنظرية انشطار الفتحة، خصوصا في مباحث الصرف العربي، حققت وصفا كافيا، وتوخت الكفاية التفسيرية</w:t>
      </w:r>
      <w:r w:rsidRPr="007C0D55">
        <w:rPr>
          <w:rFonts w:cs="Traditional Naskh"/>
          <w:sz w:val="34"/>
          <w:szCs w:val="34"/>
          <w:vertAlign w:val="superscript"/>
          <w:rtl/>
        </w:rPr>
        <w:footnoteReference w:id="15"/>
      </w:r>
      <w:r w:rsidRPr="007C0D55">
        <w:rPr>
          <w:rFonts w:cs="Traditional Naskh"/>
          <w:sz w:val="34"/>
          <w:szCs w:val="34"/>
          <w:rtl/>
        </w:rPr>
        <w:t>.</w:t>
      </w:r>
    </w:p>
    <w:p w14:paraId="3282C451" w14:textId="77777777" w:rsidR="0017326D" w:rsidRPr="007C0D55" w:rsidRDefault="0017326D" w:rsidP="007C0D55">
      <w:pPr>
        <w:spacing w:after="0" w:line="216" w:lineRule="auto"/>
        <w:ind w:firstLine="284"/>
        <w:jc w:val="both"/>
        <w:rPr>
          <w:rFonts w:cs="Traditional Naskh"/>
          <w:sz w:val="34"/>
          <w:szCs w:val="34"/>
          <w:rtl/>
        </w:rPr>
      </w:pPr>
      <w:r w:rsidRPr="007C0D55">
        <w:rPr>
          <w:rFonts w:cs="Traditional Naskh"/>
          <w:sz w:val="34"/>
          <w:szCs w:val="34"/>
          <w:rtl/>
        </w:rPr>
        <w:lastRenderedPageBreak/>
        <w:t xml:space="preserve">حددت مجموعة من أعمال إدريس </w:t>
      </w:r>
      <w:proofErr w:type="spellStart"/>
      <w:r w:rsidRPr="007C0D55">
        <w:rPr>
          <w:rFonts w:cs="Traditional Naskh"/>
          <w:sz w:val="34"/>
          <w:szCs w:val="34"/>
          <w:rtl/>
        </w:rPr>
        <w:t>السغروشني</w:t>
      </w:r>
      <w:proofErr w:type="spellEnd"/>
      <w:r w:rsidRPr="007C0D55">
        <w:rPr>
          <w:rFonts w:cs="Traditional Naskh"/>
          <w:sz w:val="34"/>
          <w:szCs w:val="34"/>
          <w:rtl/>
        </w:rPr>
        <w:t xml:space="preserve"> (1987) و(1988) و(1991) و(1992) و(1993)، نظرية انشطار الفتحة، ولذلك سأبين العناصر التي ارتكزت عليها هذه النظرية. </w:t>
      </w:r>
    </w:p>
    <w:p w14:paraId="5DB223C7" w14:textId="193EBC17" w:rsidR="0017326D" w:rsidRPr="007C0D55" w:rsidRDefault="0017326D" w:rsidP="007C0D55">
      <w:pPr>
        <w:spacing w:after="0" w:line="216" w:lineRule="auto"/>
        <w:ind w:firstLine="284"/>
        <w:jc w:val="both"/>
        <w:rPr>
          <w:rFonts w:cs="Traditional Naskh"/>
          <w:sz w:val="34"/>
          <w:szCs w:val="34"/>
          <w:rtl/>
        </w:rPr>
      </w:pPr>
      <w:r w:rsidRPr="007C0D55">
        <w:rPr>
          <w:rFonts w:cs="Traditional Naskh"/>
          <w:sz w:val="34"/>
          <w:szCs w:val="34"/>
          <w:rtl/>
        </w:rPr>
        <w:t>جاءت فرض</w:t>
      </w:r>
      <w:r w:rsidR="00292D01" w:rsidRPr="007C0D55">
        <w:rPr>
          <w:rFonts w:cs="Traditional Naskh"/>
          <w:sz w:val="34"/>
          <w:szCs w:val="34"/>
          <w:rtl/>
        </w:rPr>
        <w:t>ية انشطار الفتحة تتويج</w:t>
      </w:r>
      <w:r w:rsidR="008F1726" w:rsidRPr="007C0D55">
        <w:rPr>
          <w:rFonts w:cs="Traditional Naskh" w:hint="cs"/>
          <w:sz w:val="34"/>
          <w:szCs w:val="34"/>
          <w:rtl/>
        </w:rPr>
        <w:t>ً</w:t>
      </w:r>
      <w:r w:rsidR="00292D01" w:rsidRPr="007C0D55">
        <w:rPr>
          <w:rFonts w:cs="Traditional Naskh"/>
          <w:sz w:val="34"/>
          <w:szCs w:val="34"/>
          <w:rtl/>
        </w:rPr>
        <w:t>ا نوعي</w:t>
      </w:r>
      <w:r w:rsidR="008F1726" w:rsidRPr="007C0D55">
        <w:rPr>
          <w:rFonts w:cs="Traditional Naskh" w:hint="cs"/>
          <w:sz w:val="34"/>
          <w:szCs w:val="34"/>
          <w:rtl/>
        </w:rPr>
        <w:t>ًّ</w:t>
      </w:r>
      <w:r w:rsidR="00292D01" w:rsidRPr="007C0D55">
        <w:rPr>
          <w:rFonts w:cs="Traditional Naskh"/>
          <w:sz w:val="34"/>
          <w:szCs w:val="34"/>
          <w:rtl/>
        </w:rPr>
        <w:t xml:space="preserve">ا لتجارب </w:t>
      </w:r>
      <w:r w:rsidRPr="007C0D55">
        <w:rPr>
          <w:rFonts w:cs="Traditional Naskh"/>
          <w:sz w:val="34"/>
          <w:szCs w:val="34"/>
          <w:rtl/>
        </w:rPr>
        <w:t>سابقة</w:t>
      </w:r>
      <w:r w:rsidRPr="007C0D55">
        <w:rPr>
          <w:rFonts w:cs="Traditional Naskh"/>
          <w:sz w:val="34"/>
          <w:szCs w:val="34"/>
          <w:vertAlign w:val="superscript"/>
          <w:rtl/>
        </w:rPr>
        <w:footnoteReference w:id="16"/>
      </w:r>
      <w:r w:rsidRPr="007C0D55">
        <w:rPr>
          <w:rFonts w:cs="Traditional Naskh"/>
          <w:sz w:val="34"/>
          <w:szCs w:val="34"/>
          <w:rtl/>
        </w:rPr>
        <w:t xml:space="preserve">، تميزت بالبساطة في التناول واليسر في التطبيق، متوخية بذلك سد ثغرات الماضي، وفي ذلك يقول </w:t>
      </w:r>
      <w:proofErr w:type="spellStart"/>
      <w:r w:rsidRPr="007C0D55">
        <w:rPr>
          <w:rFonts w:cs="Traditional Naskh"/>
          <w:sz w:val="34"/>
          <w:szCs w:val="34"/>
          <w:rtl/>
        </w:rPr>
        <w:t>السغروشني</w:t>
      </w:r>
      <w:proofErr w:type="spellEnd"/>
      <w:r w:rsidRPr="007C0D55">
        <w:rPr>
          <w:rFonts w:cs="Traditional Naskh"/>
          <w:sz w:val="34"/>
          <w:szCs w:val="34"/>
          <w:rtl/>
        </w:rPr>
        <w:t>:</w:t>
      </w:r>
      <w:r w:rsidR="008F1726" w:rsidRPr="007C0D55">
        <w:rPr>
          <w:rFonts w:cs="Traditional Naskh" w:hint="cs"/>
          <w:sz w:val="34"/>
          <w:szCs w:val="34"/>
          <w:rtl/>
        </w:rPr>
        <w:t xml:space="preserve"> </w:t>
      </w:r>
      <w:r w:rsidRPr="007C0D55">
        <w:rPr>
          <w:rFonts w:cs="Traditional Naskh"/>
          <w:sz w:val="34"/>
          <w:szCs w:val="34"/>
          <w:rtl/>
        </w:rPr>
        <w:t>"وأمام هذا الوضع قمنا، باقتراح طريقة تمكن من ضبط القضايا المتعلقة ببناء الكلمة في اللغة العربية، وتمكن من مراقبة المعاجم، ومن مراجعة كتب الصرف، ومن التصرف في اللغة العربية بناء</w:t>
      </w:r>
      <w:r w:rsidR="008F1726" w:rsidRPr="007C0D55">
        <w:rPr>
          <w:rFonts w:cs="Traditional Naskh" w:hint="cs"/>
          <w:sz w:val="34"/>
          <w:szCs w:val="34"/>
          <w:rtl/>
        </w:rPr>
        <w:t>ً</w:t>
      </w:r>
      <w:r w:rsidRPr="007C0D55">
        <w:rPr>
          <w:rFonts w:cs="Traditional Naskh"/>
          <w:sz w:val="34"/>
          <w:szCs w:val="34"/>
          <w:rtl/>
        </w:rPr>
        <w:t xml:space="preserve"> على مبادئ</w:t>
      </w:r>
      <w:r w:rsidR="008F1726" w:rsidRPr="007C0D55">
        <w:rPr>
          <w:rFonts w:cs="Traditional Naskh" w:hint="cs"/>
          <w:sz w:val="34"/>
          <w:szCs w:val="34"/>
          <w:rtl/>
        </w:rPr>
        <w:t>،</w:t>
      </w:r>
      <w:r w:rsidRPr="007C0D55">
        <w:rPr>
          <w:rFonts w:cs="Traditional Naskh"/>
          <w:sz w:val="34"/>
          <w:szCs w:val="34"/>
          <w:rtl/>
        </w:rPr>
        <w:t xml:space="preserve"> سواء أكان التصرف إبداع</w:t>
      </w:r>
      <w:r w:rsidR="008F1726" w:rsidRPr="007C0D55">
        <w:rPr>
          <w:rFonts w:cs="Traditional Naskh" w:hint="cs"/>
          <w:sz w:val="34"/>
          <w:szCs w:val="34"/>
          <w:rtl/>
        </w:rPr>
        <w:t>ً</w:t>
      </w:r>
      <w:r w:rsidRPr="007C0D55">
        <w:rPr>
          <w:rFonts w:cs="Traditional Naskh"/>
          <w:sz w:val="34"/>
          <w:szCs w:val="34"/>
          <w:rtl/>
        </w:rPr>
        <w:t>ا على مستوى الألفاظ، وإثراء</w:t>
      </w:r>
      <w:r w:rsidR="008F1726" w:rsidRPr="007C0D55">
        <w:rPr>
          <w:rFonts w:cs="Traditional Naskh" w:hint="cs"/>
          <w:sz w:val="34"/>
          <w:szCs w:val="34"/>
          <w:rtl/>
        </w:rPr>
        <w:t>ً</w:t>
      </w:r>
      <w:r w:rsidRPr="007C0D55">
        <w:rPr>
          <w:rFonts w:cs="Traditional Naskh"/>
          <w:sz w:val="34"/>
          <w:szCs w:val="34"/>
          <w:rtl/>
        </w:rPr>
        <w:t xml:space="preserve"> للغة بالدخيل (المعرب)</w:t>
      </w:r>
      <w:r w:rsidR="008F1726" w:rsidRPr="007C0D55">
        <w:rPr>
          <w:rFonts w:cs="Traditional Naskh" w:hint="cs"/>
          <w:sz w:val="34"/>
          <w:szCs w:val="34"/>
          <w:rtl/>
        </w:rPr>
        <w:t>،</w:t>
      </w:r>
      <w:r w:rsidRPr="007C0D55">
        <w:rPr>
          <w:rFonts w:cs="Traditional Naskh"/>
          <w:sz w:val="34"/>
          <w:szCs w:val="34"/>
          <w:rtl/>
        </w:rPr>
        <w:t xml:space="preserve"> وهذه الطريقة تعتمد نظرية أقمناها على فرضية بسيطة هي فرضية انشطار الفتحة"</w:t>
      </w:r>
      <w:r w:rsidRPr="007C0D55">
        <w:rPr>
          <w:rFonts w:cs="Traditional Naskh"/>
          <w:sz w:val="34"/>
          <w:szCs w:val="34"/>
          <w:vertAlign w:val="superscript"/>
          <w:rtl/>
        </w:rPr>
        <w:footnoteReference w:id="17"/>
      </w:r>
      <w:r w:rsidR="008F1726" w:rsidRPr="007C0D55">
        <w:rPr>
          <w:rFonts w:cs="Traditional Naskh" w:hint="cs"/>
          <w:sz w:val="34"/>
          <w:szCs w:val="34"/>
          <w:rtl/>
        </w:rPr>
        <w:t>.</w:t>
      </w:r>
    </w:p>
    <w:p w14:paraId="161366A8" w14:textId="4AA9C4A0" w:rsidR="0017326D" w:rsidRPr="007C0D55" w:rsidRDefault="0017326D" w:rsidP="007C0D55">
      <w:pPr>
        <w:spacing w:after="0" w:line="216" w:lineRule="auto"/>
        <w:ind w:firstLine="284"/>
        <w:jc w:val="both"/>
        <w:rPr>
          <w:rFonts w:cs="Traditional Naskh"/>
          <w:sz w:val="34"/>
          <w:szCs w:val="34"/>
          <w:rtl/>
        </w:rPr>
      </w:pPr>
      <w:r w:rsidRPr="007C0D55">
        <w:rPr>
          <w:rFonts w:cs="Traditional Naskh"/>
          <w:sz w:val="34"/>
          <w:szCs w:val="34"/>
          <w:rtl/>
        </w:rPr>
        <w:t xml:space="preserve">يركز هذا النص المؤسس على مشروع التقعيد للصرف العربي، هذا المشروع التوليدي الذي تقدم به </w:t>
      </w:r>
      <w:proofErr w:type="spellStart"/>
      <w:r w:rsidRPr="007C0D55">
        <w:rPr>
          <w:rFonts w:cs="Traditional Naskh"/>
          <w:sz w:val="34"/>
          <w:szCs w:val="34"/>
          <w:rtl/>
        </w:rPr>
        <w:t>السغروشني</w:t>
      </w:r>
      <w:proofErr w:type="spellEnd"/>
      <w:r w:rsidRPr="007C0D55">
        <w:rPr>
          <w:rFonts w:cs="Traditional Naskh"/>
          <w:sz w:val="34"/>
          <w:szCs w:val="34"/>
          <w:rtl/>
        </w:rPr>
        <w:t>(1987)</w:t>
      </w:r>
      <w:r w:rsidR="00AB726A" w:rsidRPr="007C0D55">
        <w:rPr>
          <w:rFonts w:cs="Traditional Naskh" w:hint="cs"/>
          <w:sz w:val="34"/>
          <w:szCs w:val="34"/>
          <w:rtl/>
        </w:rPr>
        <w:t>،</w:t>
      </w:r>
      <w:r w:rsidRPr="007C0D55">
        <w:rPr>
          <w:rFonts w:cs="Traditional Naskh"/>
          <w:sz w:val="34"/>
          <w:szCs w:val="34"/>
          <w:rtl/>
        </w:rPr>
        <w:t xml:space="preserve"> وهو ما يعرف بنظرية انشطار الفتحة، حد</w:t>
      </w:r>
      <w:r w:rsidR="00AB726A" w:rsidRPr="007C0D55">
        <w:rPr>
          <w:rFonts w:cs="Traditional Naskh" w:hint="cs"/>
          <w:sz w:val="34"/>
          <w:szCs w:val="34"/>
          <w:rtl/>
        </w:rPr>
        <w:t>َّ</w:t>
      </w:r>
      <w:r w:rsidRPr="007C0D55">
        <w:rPr>
          <w:rFonts w:cs="Traditional Naskh"/>
          <w:sz w:val="34"/>
          <w:szCs w:val="34"/>
          <w:rtl/>
        </w:rPr>
        <w:t>د فيه أسس اللغة العربية النسقية، وضبط بعض جوانب بناء الكلمة فيها</w:t>
      </w:r>
      <w:r w:rsidR="00AB726A" w:rsidRPr="007C0D55">
        <w:rPr>
          <w:rFonts w:cs="Traditional Naskh" w:hint="cs"/>
          <w:sz w:val="34"/>
          <w:szCs w:val="34"/>
          <w:rtl/>
        </w:rPr>
        <w:t>،</w:t>
      </w:r>
      <w:r w:rsidRPr="007C0D55">
        <w:rPr>
          <w:rFonts w:cs="Traditional Naskh"/>
          <w:sz w:val="34"/>
          <w:szCs w:val="34"/>
          <w:rtl/>
        </w:rPr>
        <w:t xml:space="preserve"> وتقوم نظرية انشطار الفتحة على فكرة تكررت في كتب النحو والصرف، وهي أن "الألف" ليس بأصل في الأفعال والأسماء المتمكنة، وأنه ينتج دائما عن "الواو" أو "ياء"</w:t>
      </w:r>
      <w:r w:rsidR="00292D01" w:rsidRPr="007C0D55">
        <w:rPr>
          <w:rStyle w:val="a4"/>
          <w:rFonts w:cs="Traditional Naskh"/>
          <w:sz w:val="34"/>
          <w:szCs w:val="34"/>
          <w:rtl/>
        </w:rPr>
        <w:footnoteReference w:id="18"/>
      </w:r>
      <w:r w:rsidR="00871141" w:rsidRPr="007C0D55">
        <w:rPr>
          <w:rFonts w:cs="Traditional Naskh" w:hint="cs"/>
          <w:sz w:val="34"/>
          <w:szCs w:val="34"/>
          <w:rtl/>
        </w:rPr>
        <w:t>،</w:t>
      </w:r>
      <w:r w:rsidRPr="007C0D55">
        <w:rPr>
          <w:rFonts w:cs="Traditional Naskh"/>
          <w:sz w:val="34"/>
          <w:szCs w:val="34"/>
          <w:rtl/>
        </w:rPr>
        <w:t xml:space="preserve"> و</w:t>
      </w:r>
      <w:r w:rsidR="00D07DE8" w:rsidRPr="007C0D55">
        <w:rPr>
          <w:rFonts w:cs="Traditional Naskh" w:hint="cs"/>
          <w:sz w:val="34"/>
          <w:szCs w:val="34"/>
          <w:rtl/>
        </w:rPr>
        <w:t>"</w:t>
      </w:r>
      <w:r w:rsidRPr="007C0D55">
        <w:rPr>
          <w:rFonts w:cs="Traditional Naskh"/>
          <w:sz w:val="34"/>
          <w:szCs w:val="34"/>
          <w:rtl/>
        </w:rPr>
        <w:t>النسق العربي يقوم على مبدأ يتجلى أثره في المادة</w:t>
      </w:r>
      <w:r w:rsidR="00871141" w:rsidRPr="007C0D55">
        <w:rPr>
          <w:rFonts w:cs="Traditional Naskh" w:hint="cs"/>
          <w:sz w:val="34"/>
          <w:szCs w:val="34"/>
          <w:rtl/>
        </w:rPr>
        <w:t>؛</w:t>
      </w:r>
      <w:r w:rsidRPr="007C0D55">
        <w:rPr>
          <w:rFonts w:cs="Traditional Naskh"/>
          <w:sz w:val="34"/>
          <w:szCs w:val="34"/>
          <w:rtl/>
        </w:rPr>
        <w:t xml:space="preserve"> إذ هناك انشطار مثل انشطار الذرة، وفي الكائن الحي إذ فيه انشطار الخلية</w:t>
      </w:r>
      <w:r w:rsidR="00D07DE8" w:rsidRPr="007C0D55">
        <w:rPr>
          <w:rFonts w:cs="Traditional Naskh" w:hint="cs"/>
          <w:sz w:val="34"/>
          <w:szCs w:val="34"/>
          <w:rtl/>
        </w:rPr>
        <w:t>"</w:t>
      </w:r>
      <w:r w:rsidRPr="007C0D55">
        <w:rPr>
          <w:rFonts w:cs="Traditional Naskh"/>
          <w:sz w:val="34"/>
          <w:szCs w:val="34"/>
          <w:vertAlign w:val="superscript"/>
          <w:rtl/>
        </w:rPr>
        <w:footnoteReference w:id="19"/>
      </w:r>
      <w:r w:rsidR="00871141" w:rsidRPr="007C0D55">
        <w:rPr>
          <w:rFonts w:cs="Traditional Naskh" w:hint="cs"/>
          <w:sz w:val="34"/>
          <w:szCs w:val="34"/>
          <w:rtl/>
        </w:rPr>
        <w:t>.</w:t>
      </w:r>
      <w:r w:rsidRPr="007C0D55">
        <w:rPr>
          <w:rFonts w:cs="Traditional Naskh"/>
          <w:sz w:val="34"/>
          <w:szCs w:val="34"/>
          <w:rtl/>
        </w:rPr>
        <w:t xml:space="preserve"> </w:t>
      </w:r>
    </w:p>
    <w:p w14:paraId="0155FAF3" w14:textId="3AC929A8" w:rsidR="0017326D" w:rsidRPr="007C0D55" w:rsidRDefault="0017326D" w:rsidP="007C0D55">
      <w:pPr>
        <w:spacing w:after="0" w:line="216" w:lineRule="auto"/>
        <w:ind w:firstLine="284"/>
        <w:jc w:val="both"/>
        <w:rPr>
          <w:rFonts w:cs="Traditional Naskh"/>
          <w:sz w:val="34"/>
          <w:szCs w:val="34"/>
          <w:rtl/>
        </w:rPr>
      </w:pPr>
      <w:r w:rsidRPr="007C0D55">
        <w:rPr>
          <w:rFonts w:cs="Traditional Naskh"/>
          <w:sz w:val="34"/>
          <w:szCs w:val="34"/>
          <w:rtl/>
        </w:rPr>
        <w:t>وفي نفس السياق يعط</w:t>
      </w:r>
      <w:r w:rsidR="00871141" w:rsidRPr="007C0D55">
        <w:rPr>
          <w:rFonts w:cs="Traditional Naskh" w:hint="cs"/>
          <w:sz w:val="34"/>
          <w:szCs w:val="34"/>
          <w:rtl/>
        </w:rPr>
        <w:t>ي</w:t>
      </w:r>
      <w:r w:rsidRPr="007C0D55">
        <w:rPr>
          <w:rFonts w:cs="Traditional Naskh"/>
          <w:sz w:val="34"/>
          <w:szCs w:val="34"/>
          <w:rtl/>
        </w:rPr>
        <w:t xml:space="preserve"> </w:t>
      </w:r>
      <w:proofErr w:type="spellStart"/>
      <w:r w:rsidRPr="007C0D55">
        <w:rPr>
          <w:rFonts w:cs="Traditional Naskh"/>
          <w:sz w:val="34"/>
          <w:szCs w:val="34"/>
          <w:rtl/>
        </w:rPr>
        <w:t>السغروشني</w:t>
      </w:r>
      <w:proofErr w:type="spellEnd"/>
      <w:r w:rsidRPr="007C0D55">
        <w:rPr>
          <w:rFonts w:cs="Traditional Naskh"/>
          <w:sz w:val="34"/>
          <w:szCs w:val="34"/>
          <w:rtl/>
        </w:rPr>
        <w:t>(56/1992) تحديد</w:t>
      </w:r>
      <w:r w:rsidR="00871141" w:rsidRPr="007C0D55">
        <w:rPr>
          <w:rFonts w:cs="Traditional Naskh" w:hint="cs"/>
          <w:sz w:val="34"/>
          <w:szCs w:val="34"/>
          <w:rtl/>
        </w:rPr>
        <w:t>ً</w:t>
      </w:r>
      <w:r w:rsidRPr="007C0D55">
        <w:rPr>
          <w:rFonts w:cs="Traditional Naskh"/>
          <w:sz w:val="34"/>
          <w:szCs w:val="34"/>
          <w:rtl/>
        </w:rPr>
        <w:t>ا دقيق</w:t>
      </w:r>
      <w:r w:rsidR="00871141" w:rsidRPr="007C0D55">
        <w:rPr>
          <w:rFonts w:cs="Traditional Naskh" w:hint="cs"/>
          <w:sz w:val="34"/>
          <w:szCs w:val="34"/>
          <w:rtl/>
        </w:rPr>
        <w:t>ً</w:t>
      </w:r>
      <w:r w:rsidRPr="007C0D55">
        <w:rPr>
          <w:rFonts w:cs="Traditional Naskh"/>
          <w:sz w:val="34"/>
          <w:szCs w:val="34"/>
          <w:rtl/>
        </w:rPr>
        <w:t>ا لنظرية انشطار الفتحة يقول فيه:</w:t>
      </w:r>
      <w:r w:rsidR="00871141" w:rsidRPr="007C0D55">
        <w:rPr>
          <w:rFonts w:cs="Traditional Naskh" w:hint="cs"/>
          <w:sz w:val="34"/>
          <w:szCs w:val="34"/>
          <w:rtl/>
        </w:rPr>
        <w:t xml:space="preserve"> </w:t>
      </w:r>
      <w:r w:rsidRPr="007C0D55">
        <w:rPr>
          <w:rFonts w:cs="Traditional Naskh"/>
          <w:sz w:val="34"/>
          <w:szCs w:val="34"/>
          <w:rtl/>
        </w:rPr>
        <w:t>"إن الفتحة بعض الألف، وكما أن الألف ليس بأصل، فإننا نفترض أن بعضه، وهو الفتحة ليس بأصل كذلك</w:t>
      </w:r>
      <w:r w:rsidR="00871141" w:rsidRPr="007C0D55">
        <w:rPr>
          <w:rFonts w:cs="Traditional Naskh" w:hint="cs"/>
          <w:sz w:val="34"/>
          <w:szCs w:val="34"/>
          <w:rtl/>
        </w:rPr>
        <w:t>،</w:t>
      </w:r>
      <w:r w:rsidRPr="007C0D55">
        <w:rPr>
          <w:rFonts w:cs="Traditional Naskh"/>
          <w:sz w:val="34"/>
          <w:szCs w:val="34"/>
          <w:rtl/>
        </w:rPr>
        <w:t xml:space="preserve"> ويفترض أن العلاقة بين الألف </w:t>
      </w:r>
      <w:r w:rsidRPr="007C0D55">
        <w:rPr>
          <w:rFonts w:cs="Traditional Naskh"/>
          <w:sz w:val="34"/>
          <w:szCs w:val="34"/>
          <w:rtl/>
        </w:rPr>
        <w:lastRenderedPageBreak/>
        <w:t>والعلتين</w:t>
      </w:r>
      <w:r w:rsidR="00634D8C" w:rsidRPr="007C0D55">
        <w:rPr>
          <w:rFonts w:cs="Traditional Naskh" w:hint="cs"/>
          <w:sz w:val="34"/>
          <w:szCs w:val="34"/>
          <w:rtl/>
        </w:rPr>
        <w:t xml:space="preserve"> </w:t>
      </w:r>
      <w:r w:rsidRPr="007C0D55">
        <w:rPr>
          <w:rFonts w:cs="Traditional Naskh"/>
          <w:sz w:val="34"/>
          <w:szCs w:val="34"/>
          <w:rtl/>
        </w:rPr>
        <w:t>/</w:t>
      </w:r>
      <w:r w:rsidR="00634D8C" w:rsidRPr="007C0D55">
        <w:rPr>
          <w:rFonts w:cs="Traditional Naskh" w:hint="cs"/>
          <w:sz w:val="34"/>
          <w:szCs w:val="34"/>
          <w:rtl/>
        </w:rPr>
        <w:t xml:space="preserve"> </w:t>
      </w:r>
      <w:r w:rsidRPr="007C0D55">
        <w:rPr>
          <w:rFonts w:cs="Traditional Naskh"/>
          <w:sz w:val="34"/>
          <w:szCs w:val="34"/>
          <w:rtl/>
        </w:rPr>
        <w:t>و/</w:t>
      </w:r>
      <w:r w:rsidR="00634D8C" w:rsidRPr="007C0D55">
        <w:rPr>
          <w:rFonts w:cs="Traditional Naskh" w:hint="cs"/>
          <w:sz w:val="34"/>
          <w:szCs w:val="34"/>
          <w:rtl/>
        </w:rPr>
        <w:t xml:space="preserve"> </w:t>
      </w:r>
      <w:r w:rsidRPr="007C0D55">
        <w:rPr>
          <w:rFonts w:cs="Traditional Naskh"/>
          <w:sz w:val="34"/>
          <w:szCs w:val="34"/>
          <w:rtl/>
        </w:rPr>
        <w:t>و/</w:t>
      </w:r>
      <w:r w:rsidR="00634D8C" w:rsidRPr="007C0D55">
        <w:rPr>
          <w:rFonts w:cs="Traditional Naskh" w:hint="cs"/>
          <w:sz w:val="34"/>
          <w:szCs w:val="34"/>
          <w:rtl/>
        </w:rPr>
        <w:t xml:space="preserve"> </w:t>
      </w:r>
      <w:r w:rsidRPr="007C0D55">
        <w:rPr>
          <w:rFonts w:cs="Traditional Naskh"/>
          <w:sz w:val="34"/>
          <w:szCs w:val="34"/>
          <w:rtl/>
        </w:rPr>
        <w:t>ي/</w:t>
      </w:r>
      <w:r w:rsidR="00634D8C" w:rsidRPr="007C0D55">
        <w:rPr>
          <w:rFonts w:cs="Traditional Naskh" w:hint="cs"/>
          <w:sz w:val="34"/>
          <w:szCs w:val="34"/>
          <w:rtl/>
        </w:rPr>
        <w:t xml:space="preserve"> </w:t>
      </w:r>
      <w:r w:rsidRPr="007C0D55">
        <w:rPr>
          <w:rFonts w:cs="Traditional Naskh"/>
          <w:sz w:val="34"/>
          <w:szCs w:val="34"/>
          <w:rtl/>
        </w:rPr>
        <w:t>هي نفسها بين الفتحة والحركتين العاليتين/</w:t>
      </w:r>
      <w:r w:rsidR="00634D8C" w:rsidRPr="007C0D55">
        <w:rPr>
          <w:rFonts w:cs="Traditional Naskh" w:hint="cs"/>
          <w:sz w:val="34"/>
          <w:szCs w:val="34"/>
          <w:rtl/>
        </w:rPr>
        <w:t xml:space="preserve"> </w:t>
      </w:r>
      <w:r w:rsidRPr="007C0D55">
        <w:rPr>
          <w:rFonts w:cs="Traditional Naskh"/>
          <w:sz w:val="34"/>
          <w:szCs w:val="34"/>
          <w:rtl/>
        </w:rPr>
        <w:t>ــــــُ /</w:t>
      </w:r>
      <w:r w:rsidR="00634D8C" w:rsidRPr="007C0D55">
        <w:rPr>
          <w:rFonts w:cs="Traditional Naskh" w:hint="cs"/>
          <w:sz w:val="34"/>
          <w:szCs w:val="34"/>
          <w:rtl/>
        </w:rPr>
        <w:t xml:space="preserve"> </w:t>
      </w:r>
      <w:r w:rsidRPr="007C0D55">
        <w:rPr>
          <w:rFonts w:cs="Traditional Naskh"/>
          <w:sz w:val="34"/>
          <w:szCs w:val="34"/>
          <w:rtl/>
        </w:rPr>
        <w:t>و/</w:t>
      </w:r>
      <w:r w:rsidR="00634D8C" w:rsidRPr="007C0D55">
        <w:rPr>
          <w:rFonts w:cs="Traditional Naskh" w:hint="cs"/>
          <w:sz w:val="34"/>
          <w:szCs w:val="34"/>
          <w:rtl/>
        </w:rPr>
        <w:t xml:space="preserve"> </w:t>
      </w:r>
      <w:r w:rsidRPr="007C0D55">
        <w:rPr>
          <w:rFonts w:cs="Traditional Naskh"/>
          <w:sz w:val="34"/>
          <w:szCs w:val="34"/>
          <w:rtl/>
        </w:rPr>
        <w:t>ـــــــــِ /</w:t>
      </w:r>
      <w:r w:rsidR="00634D8C" w:rsidRPr="007C0D55">
        <w:rPr>
          <w:rFonts w:cs="Traditional Naskh" w:hint="cs"/>
          <w:sz w:val="34"/>
          <w:szCs w:val="34"/>
          <w:rtl/>
        </w:rPr>
        <w:t>،</w:t>
      </w:r>
      <w:r w:rsidRPr="007C0D55">
        <w:rPr>
          <w:rFonts w:cs="Traditional Naskh"/>
          <w:sz w:val="34"/>
          <w:szCs w:val="34"/>
          <w:rtl/>
        </w:rPr>
        <w:t xml:space="preserve"> وكذلك إذا كان الألف يمثل ل</w:t>
      </w:r>
      <w:r w:rsidR="00634D8C" w:rsidRPr="007C0D55">
        <w:rPr>
          <w:rFonts w:cs="Traditional Naskh" w:hint="cs"/>
          <w:sz w:val="34"/>
          <w:szCs w:val="34"/>
          <w:rtl/>
        </w:rPr>
        <w:t xml:space="preserve"> </w:t>
      </w:r>
      <w:r w:rsidRPr="007C0D55">
        <w:rPr>
          <w:rFonts w:cs="Traditional Naskh"/>
          <w:sz w:val="34"/>
          <w:szCs w:val="34"/>
          <w:rtl/>
        </w:rPr>
        <w:t>/</w:t>
      </w:r>
      <w:r w:rsidR="00634D8C" w:rsidRPr="007C0D55">
        <w:rPr>
          <w:rFonts w:cs="Traditional Naskh" w:hint="cs"/>
          <w:sz w:val="34"/>
          <w:szCs w:val="34"/>
          <w:rtl/>
        </w:rPr>
        <w:t xml:space="preserve"> </w:t>
      </w:r>
      <w:r w:rsidRPr="007C0D55">
        <w:rPr>
          <w:rFonts w:cs="Traditional Naskh"/>
          <w:sz w:val="34"/>
          <w:szCs w:val="34"/>
          <w:rtl/>
        </w:rPr>
        <w:t>و/</w:t>
      </w:r>
      <w:r w:rsidR="00634D8C" w:rsidRPr="007C0D55">
        <w:rPr>
          <w:rFonts w:cs="Traditional Naskh" w:hint="cs"/>
          <w:sz w:val="34"/>
          <w:szCs w:val="34"/>
          <w:rtl/>
        </w:rPr>
        <w:t xml:space="preserve"> </w:t>
      </w:r>
      <w:r w:rsidRPr="007C0D55">
        <w:rPr>
          <w:rFonts w:cs="Traditional Naskh"/>
          <w:sz w:val="34"/>
          <w:szCs w:val="34"/>
          <w:rtl/>
        </w:rPr>
        <w:t>و/</w:t>
      </w:r>
      <w:r w:rsidR="00634D8C" w:rsidRPr="007C0D55">
        <w:rPr>
          <w:rFonts w:cs="Traditional Naskh" w:hint="cs"/>
          <w:sz w:val="34"/>
          <w:szCs w:val="34"/>
          <w:rtl/>
        </w:rPr>
        <w:t xml:space="preserve"> </w:t>
      </w:r>
      <w:r w:rsidRPr="007C0D55">
        <w:rPr>
          <w:rFonts w:cs="Traditional Naskh"/>
          <w:sz w:val="34"/>
          <w:szCs w:val="34"/>
          <w:rtl/>
        </w:rPr>
        <w:t>ي/ في الأسماء والأفعال، فإننا نفترض أن بعضه، وهو الفتحة، يتكشف عن/ـــــــــُ/ و/ــــــــــــِ/</w:t>
      </w:r>
      <w:r w:rsidR="00634D8C" w:rsidRPr="007C0D55">
        <w:rPr>
          <w:rFonts w:cs="Traditional Naskh" w:hint="cs"/>
          <w:sz w:val="34"/>
          <w:szCs w:val="34"/>
          <w:rtl/>
        </w:rPr>
        <w:t>،</w:t>
      </w:r>
      <w:r w:rsidRPr="007C0D55">
        <w:rPr>
          <w:rFonts w:cs="Traditional Naskh"/>
          <w:sz w:val="34"/>
          <w:szCs w:val="34"/>
          <w:rtl/>
        </w:rPr>
        <w:t xml:space="preserve"> فالفتحة /ـــــــــَ/ يمكن أن تنشطر في النسق</w:t>
      </w:r>
      <w:r w:rsidR="001420F1" w:rsidRPr="007C0D55">
        <w:rPr>
          <w:rFonts w:cs="Traditional Naskh"/>
          <w:sz w:val="34"/>
          <w:szCs w:val="34"/>
          <w:rtl/>
        </w:rPr>
        <w:t xml:space="preserve"> إلى </w:t>
      </w:r>
      <w:r w:rsidRPr="007C0D55">
        <w:rPr>
          <w:rFonts w:cs="Traditional Naskh"/>
          <w:sz w:val="34"/>
          <w:szCs w:val="34"/>
          <w:rtl/>
        </w:rPr>
        <w:t>/ــــــُــــ/و/ـــــــــــِ/. فهذا التكشف الممكن هو ما نسميه انشطار الفتحة".</w:t>
      </w:r>
    </w:p>
    <w:p w14:paraId="5A88ED6E" w14:textId="2B7E18C1" w:rsidR="00FE050E" w:rsidRPr="007C0D55" w:rsidRDefault="0017326D" w:rsidP="007C0D55">
      <w:pPr>
        <w:spacing w:after="0" w:line="216" w:lineRule="auto"/>
        <w:ind w:firstLine="284"/>
        <w:jc w:val="both"/>
        <w:rPr>
          <w:rFonts w:cs="Traditional Naskh"/>
          <w:sz w:val="34"/>
          <w:szCs w:val="34"/>
          <w:rtl/>
        </w:rPr>
      </w:pPr>
      <w:r w:rsidRPr="007C0D55">
        <w:rPr>
          <w:rFonts w:cs="Traditional Naskh"/>
          <w:sz w:val="34"/>
          <w:szCs w:val="34"/>
          <w:rtl/>
        </w:rPr>
        <w:t xml:space="preserve">يتضح من خلال قول </w:t>
      </w:r>
      <w:proofErr w:type="spellStart"/>
      <w:r w:rsidRPr="007C0D55">
        <w:rPr>
          <w:rFonts w:cs="Traditional Naskh"/>
          <w:sz w:val="34"/>
          <w:szCs w:val="34"/>
          <w:rtl/>
        </w:rPr>
        <w:t>السغروشني</w:t>
      </w:r>
      <w:proofErr w:type="spellEnd"/>
      <w:r w:rsidRPr="007C0D55">
        <w:rPr>
          <w:rFonts w:cs="Traditional Naskh"/>
          <w:sz w:val="34"/>
          <w:szCs w:val="34"/>
          <w:rtl/>
        </w:rPr>
        <w:t xml:space="preserve"> أن الفتحة ليست بأصل، وأنها تنشطر</w:t>
      </w:r>
      <w:r w:rsidR="001420F1" w:rsidRPr="007C0D55">
        <w:rPr>
          <w:rFonts w:cs="Traditional Naskh"/>
          <w:sz w:val="34"/>
          <w:szCs w:val="34"/>
          <w:rtl/>
        </w:rPr>
        <w:t xml:space="preserve"> إلى </w:t>
      </w:r>
      <w:r w:rsidRPr="007C0D55">
        <w:rPr>
          <w:rFonts w:cs="Traditional Naskh"/>
          <w:sz w:val="34"/>
          <w:szCs w:val="34"/>
          <w:rtl/>
        </w:rPr>
        <w:t>ضمة وكسرة</w:t>
      </w:r>
      <w:r w:rsidRPr="007C0D55">
        <w:rPr>
          <w:rFonts w:cs="Traditional Naskh"/>
          <w:sz w:val="34"/>
          <w:szCs w:val="34"/>
          <w:vertAlign w:val="superscript"/>
          <w:rtl/>
        </w:rPr>
        <w:footnoteReference w:id="20"/>
      </w:r>
      <w:r w:rsidR="00DA63CD" w:rsidRPr="007C0D55">
        <w:rPr>
          <w:rFonts w:cs="Traditional Naskh" w:hint="cs"/>
          <w:sz w:val="34"/>
          <w:szCs w:val="34"/>
          <w:rtl/>
        </w:rPr>
        <w:t>،</w:t>
      </w:r>
      <w:r w:rsidRPr="007C0D55">
        <w:rPr>
          <w:rFonts w:cs="Traditional Naskh"/>
          <w:sz w:val="34"/>
          <w:szCs w:val="34"/>
          <w:rtl/>
        </w:rPr>
        <w:t xml:space="preserve"> </w:t>
      </w:r>
      <w:r w:rsidR="00D07DE8" w:rsidRPr="007C0D55">
        <w:rPr>
          <w:rFonts w:cs="Traditional Naskh" w:hint="cs"/>
          <w:sz w:val="34"/>
          <w:szCs w:val="34"/>
          <w:rtl/>
        </w:rPr>
        <w:t>"</w:t>
      </w:r>
      <w:r w:rsidRPr="007C0D55">
        <w:rPr>
          <w:rFonts w:cs="Traditional Naskh"/>
          <w:sz w:val="34"/>
          <w:szCs w:val="34"/>
          <w:rtl/>
        </w:rPr>
        <w:t>والفتحة عنصر يحتوي بالكمون الضمة والكسرة، وتخضع لقانون الانشطار كانشطار الذرة والخلية</w:t>
      </w:r>
      <w:r w:rsidR="00D07DE8" w:rsidRPr="007C0D55">
        <w:rPr>
          <w:rFonts w:cs="Traditional Naskh" w:hint="cs"/>
          <w:sz w:val="34"/>
          <w:szCs w:val="34"/>
          <w:rtl/>
        </w:rPr>
        <w:t>"</w:t>
      </w:r>
      <w:r w:rsidRPr="007C0D55">
        <w:rPr>
          <w:rFonts w:cs="Traditional Naskh"/>
          <w:sz w:val="34"/>
          <w:szCs w:val="34"/>
          <w:vertAlign w:val="superscript"/>
          <w:rtl/>
        </w:rPr>
        <w:footnoteReference w:id="21"/>
      </w:r>
      <w:r w:rsidRPr="007C0D55">
        <w:rPr>
          <w:rFonts w:cs="Traditional Naskh"/>
          <w:sz w:val="34"/>
          <w:szCs w:val="34"/>
          <w:rtl/>
        </w:rPr>
        <w:t xml:space="preserve">. </w:t>
      </w:r>
    </w:p>
    <w:p w14:paraId="520974CB" w14:textId="77777777" w:rsidR="0017326D" w:rsidRPr="007C0D55" w:rsidRDefault="00230ECD" w:rsidP="007C0D55">
      <w:pPr>
        <w:spacing w:after="0" w:line="216" w:lineRule="auto"/>
        <w:ind w:firstLine="284"/>
        <w:jc w:val="both"/>
        <w:rPr>
          <w:rFonts w:cs="Traditional Naskh"/>
          <w:sz w:val="34"/>
          <w:szCs w:val="34"/>
        </w:rPr>
      </w:pPr>
      <w:r w:rsidRPr="007C0D55">
        <w:rPr>
          <w:rFonts w:cs="Traditional Naskh"/>
          <w:sz w:val="34"/>
          <w:szCs w:val="34"/>
          <w:rtl/>
        </w:rPr>
        <w:t xml:space="preserve">نجمل </w:t>
      </w:r>
      <w:r w:rsidRPr="007C0D55">
        <w:rPr>
          <w:rFonts w:cs="Traditional Naskh" w:hint="cs"/>
          <w:sz w:val="34"/>
          <w:szCs w:val="34"/>
          <w:rtl/>
        </w:rPr>
        <w:t>أ</w:t>
      </w:r>
      <w:r w:rsidR="0017326D" w:rsidRPr="007C0D55">
        <w:rPr>
          <w:rFonts w:cs="Traditional Naskh"/>
          <w:sz w:val="34"/>
          <w:szCs w:val="34"/>
          <w:rtl/>
        </w:rPr>
        <w:t>هداف</w:t>
      </w:r>
      <w:r w:rsidRPr="007C0D55">
        <w:rPr>
          <w:rFonts w:cs="Traditional Naskh" w:hint="cs"/>
          <w:sz w:val="34"/>
          <w:szCs w:val="34"/>
          <w:rtl/>
        </w:rPr>
        <w:t xml:space="preserve"> هذه النظرية</w:t>
      </w:r>
      <w:r w:rsidR="0017326D" w:rsidRPr="007C0D55">
        <w:rPr>
          <w:rFonts w:cs="Traditional Naskh"/>
          <w:sz w:val="34"/>
          <w:szCs w:val="34"/>
          <w:rtl/>
        </w:rPr>
        <w:t xml:space="preserve"> فيما يلي:</w:t>
      </w:r>
    </w:p>
    <w:p w14:paraId="4FD28143" w14:textId="77777777" w:rsidR="0017326D" w:rsidRPr="007C0D55" w:rsidRDefault="0017326D" w:rsidP="007C0D55">
      <w:pPr>
        <w:numPr>
          <w:ilvl w:val="0"/>
          <w:numId w:val="2"/>
        </w:numPr>
        <w:spacing w:after="0" w:line="216" w:lineRule="auto"/>
        <w:ind w:right="0" w:firstLine="284"/>
        <w:jc w:val="both"/>
        <w:rPr>
          <w:rFonts w:cs="Traditional Naskh"/>
          <w:sz w:val="34"/>
          <w:szCs w:val="34"/>
          <w:rtl/>
        </w:rPr>
      </w:pPr>
      <w:r w:rsidRPr="007C0D55">
        <w:rPr>
          <w:rFonts w:cs="Traditional Naskh"/>
          <w:sz w:val="34"/>
          <w:szCs w:val="34"/>
          <w:rtl/>
        </w:rPr>
        <w:t>وضع نموذج قادر على توليد كل الصيغ القاعدية في اللغة العربية، ويقوم مقام المتكلم.</w:t>
      </w:r>
    </w:p>
    <w:p w14:paraId="59B5C84C" w14:textId="77777777" w:rsidR="0017326D" w:rsidRPr="007C0D55" w:rsidRDefault="0017326D" w:rsidP="007C0D55">
      <w:pPr>
        <w:numPr>
          <w:ilvl w:val="0"/>
          <w:numId w:val="2"/>
        </w:numPr>
        <w:spacing w:after="0" w:line="216" w:lineRule="auto"/>
        <w:ind w:right="0" w:firstLine="284"/>
        <w:jc w:val="both"/>
        <w:rPr>
          <w:rFonts w:cs="Traditional Naskh"/>
          <w:sz w:val="34"/>
          <w:szCs w:val="34"/>
        </w:rPr>
      </w:pPr>
      <w:r w:rsidRPr="007C0D55">
        <w:rPr>
          <w:rFonts w:cs="Traditional Naskh"/>
          <w:sz w:val="34"/>
          <w:szCs w:val="34"/>
          <w:rtl/>
        </w:rPr>
        <w:t xml:space="preserve">ضبط </w:t>
      </w:r>
      <w:proofErr w:type="spellStart"/>
      <w:r w:rsidRPr="007C0D55">
        <w:rPr>
          <w:rFonts w:cs="Traditional Naskh"/>
          <w:sz w:val="34"/>
          <w:szCs w:val="34"/>
          <w:rtl/>
        </w:rPr>
        <w:t>السيرورات</w:t>
      </w:r>
      <w:proofErr w:type="spellEnd"/>
      <w:r w:rsidRPr="007C0D55">
        <w:rPr>
          <w:rFonts w:cs="Traditional Naskh"/>
          <w:sz w:val="34"/>
          <w:szCs w:val="34"/>
          <w:rtl/>
        </w:rPr>
        <w:t xml:space="preserve"> المتعلقة ببناء الكلمة في العربية من جانبي الصرافة </w:t>
      </w:r>
      <w:proofErr w:type="spellStart"/>
      <w:r w:rsidRPr="007C0D55">
        <w:rPr>
          <w:rFonts w:cs="Traditional Naskh"/>
          <w:sz w:val="34"/>
          <w:szCs w:val="34"/>
          <w:rtl/>
        </w:rPr>
        <w:t>والصواتة</w:t>
      </w:r>
      <w:proofErr w:type="spellEnd"/>
      <w:r w:rsidRPr="007C0D55">
        <w:rPr>
          <w:rFonts w:cs="Traditional Naskh"/>
          <w:sz w:val="34"/>
          <w:szCs w:val="34"/>
          <w:rtl/>
        </w:rPr>
        <w:t>.</w:t>
      </w:r>
    </w:p>
    <w:p w14:paraId="2DD1E719" w14:textId="2F5CC362" w:rsidR="0017326D" w:rsidRPr="007C0D55" w:rsidRDefault="0017326D" w:rsidP="007C0D55">
      <w:pPr>
        <w:numPr>
          <w:ilvl w:val="0"/>
          <w:numId w:val="2"/>
        </w:numPr>
        <w:spacing w:after="0" w:line="216" w:lineRule="auto"/>
        <w:ind w:right="0" w:firstLine="284"/>
        <w:jc w:val="both"/>
        <w:rPr>
          <w:rFonts w:cs="Traditional Naskh"/>
          <w:sz w:val="34"/>
          <w:szCs w:val="34"/>
        </w:rPr>
      </w:pPr>
      <w:r w:rsidRPr="007C0D55">
        <w:rPr>
          <w:rFonts w:cs="Traditional Naskh"/>
          <w:sz w:val="34"/>
          <w:szCs w:val="34"/>
          <w:rtl/>
        </w:rPr>
        <w:t xml:space="preserve">اقتراح حلول لبعض المشاكل التي </w:t>
      </w:r>
      <w:r w:rsidR="00D07DE8" w:rsidRPr="007C0D55">
        <w:rPr>
          <w:rFonts w:cs="Traditional Naskh" w:hint="cs"/>
          <w:sz w:val="34"/>
          <w:szCs w:val="34"/>
          <w:rtl/>
        </w:rPr>
        <w:t xml:space="preserve">بقيت </w:t>
      </w:r>
      <w:r w:rsidRPr="007C0D55">
        <w:rPr>
          <w:rFonts w:cs="Traditional Naskh"/>
          <w:sz w:val="34"/>
          <w:szCs w:val="34"/>
          <w:rtl/>
        </w:rPr>
        <w:t>عالقة في دراسة النحاة الصرفية، وخاصة على مستوى الثلاثي.</w:t>
      </w:r>
    </w:p>
    <w:p w14:paraId="689B7B9A" w14:textId="2FEFDA91" w:rsidR="0017326D" w:rsidRPr="007C0D55" w:rsidRDefault="0017326D" w:rsidP="007C0D55">
      <w:pPr>
        <w:numPr>
          <w:ilvl w:val="0"/>
          <w:numId w:val="2"/>
        </w:numPr>
        <w:spacing w:after="0" w:line="216" w:lineRule="auto"/>
        <w:ind w:right="0" w:firstLine="284"/>
        <w:jc w:val="both"/>
        <w:rPr>
          <w:rFonts w:cs="Traditional Naskh"/>
          <w:sz w:val="34"/>
          <w:szCs w:val="34"/>
        </w:rPr>
      </w:pPr>
      <w:r w:rsidRPr="007C0D55">
        <w:rPr>
          <w:rFonts w:cs="Traditional Naskh"/>
          <w:sz w:val="34"/>
          <w:szCs w:val="34"/>
          <w:rtl/>
        </w:rPr>
        <w:t>تنظيم المعجم ومراقبة الدخيل</w:t>
      </w:r>
      <w:r w:rsidRPr="007C0D55">
        <w:rPr>
          <w:rFonts w:cs="Traditional Naskh"/>
          <w:sz w:val="34"/>
          <w:szCs w:val="34"/>
          <w:vertAlign w:val="superscript"/>
          <w:rtl/>
        </w:rPr>
        <w:footnoteReference w:id="22"/>
      </w:r>
      <w:r w:rsidR="000173AC" w:rsidRPr="007C0D55">
        <w:rPr>
          <w:rFonts w:cs="Traditional Naskh" w:hint="cs"/>
          <w:sz w:val="34"/>
          <w:szCs w:val="34"/>
          <w:rtl/>
        </w:rPr>
        <w:t>.</w:t>
      </w:r>
    </w:p>
    <w:p w14:paraId="2FE1B4C3" w14:textId="179976A9" w:rsidR="0017326D" w:rsidRPr="007C0D55" w:rsidRDefault="00E3255B" w:rsidP="007C0D55">
      <w:pPr>
        <w:spacing w:after="0" w:line="216" w:lineRule="auto"/>
        <w:ind w:firstLine="284"/>
        <w:jc w:val="both"/>
        <w:rPr>
          <w:rFonts w:cs="Traditional Naskh"/>
          <w:sz w:val="34"/>
          <w:szCs w:val="34"/>
        </w:rPr>
      </w:pPr>
      <w:r w:rsidRPr="007C0D55">
        <w:rPr>
          <w:rFonts w:cs="Traditional Naskh"/>
          <w:sz w:val="34"/>
          <w:szCs w:val="34"/>
          <w:rtl/>
        </w:rPr>
        <w:lastRenderedPageBreak/>
        <w:t xml:space="preserve">          </w:t>
      </w:r>
      <w:r w:rsidR="0017326D" w:rsidRPr="007C0D55">
        <w:rPr>
          <w:rFonts w:cs="Traditional Naskh"/>
          <w:sz w:val="34"/>
          <w:szCs w:val="34"/>
          <w:rtl/>
        </w:rPr>
        <w:t>يتبين من أهداف النظرية، أننا أمام مشروع لساني كبير، يسعي</w:t>
      </w:r>
      <w:r w:rsidR="001420F1" w:rsidRPr="007C0D55">
        <w:rPr>
          <w:rFonts w:cs="Traditional Naskh"/>
          <w:sz w:val="34"/>
          <w:szCs w:val="34"/>
          <w:rtl/>
        </w:rPr>
        <w:t xml:space="preserve"> إلى </w:t>
      </w:r>
      <w:r w:rsidR="0017326D" w:rsidRPr="007C0D55">
        <w:rPr>
          <w:rFonts w:cs="Traditional Naskh"/>
          <w:sz w:val="34"/>
          <w:szCs w:val="34"/>
          <w:rtl/>
        </w:rPr>
        <w:t xml:space="preserve">ضبط آليات التوليد من ناحية الصرافة </w:t>
      </w:r>
      <w:proofErr w:type="spellStart"/>
      <w:r w:rsidR="0017326D" w:rsidRPr="007C0D55">
        <w:rPr>
          <w:rFonts w:cs="Traditional Naskh"/>
          <w:sz w:val="34"/>
          <w:szCs w:val="34"/>
          <w:rtl/>
        </w:rPr>
        <w:t>والصواتة</w:t>
      </w:r>
      <w:proofErr w:type="spellEnd"/>
      <w:r w:rsidR="0017326D" w:rsidRPr="007C0D55">
        <w:rPr>
          <w:rFonts w:cs="Traditional Naskh"/>
          <w:sz w:val="34"/>
          <w:szCs w:val="34"/>
          <w:rtl/>
        </w:rPr>
        <w:t xml:space="preserve"> من جهة، ومن جهة أخرى، يهدف</w:t>
      </w:r>
      <w:r w:rsidR="001420F1" w:rsidRPr="007C0D55">
        <w:rPr>
          <w:rFonts w:cs="Traditional Naskh"/>
          <w:sz w:val="34"/>
          <w:szCs w:val="34"/>
          <w:rtl/>
        </w:rPr>
        <w:t xml:space="preserve"> إلى </w:t>
      </w:r>
      <w:r w:rsidR="0017326D" w:rsidRPr="007C0D55">
        <w:rPr>
          <w:rFonts w:cs="Traditional Naskh"/>
          <w:sz w:val="34"/>
          <w:szCs w:val="34"/>
          <w:rtl/>
        </w:rPr>
        <w:t>إعادة مراجعة ما ورد في أدبيات الصرف العربي القديم</w:t>
      </w:r>
      <w:r w:rsidR="00220BB5" w:rsidRPr="007C0D55">
        <w:rPr>
          <w:rFonts w:cs="Traditional Naskh" w:hint="cs"/>
          <w:sz w:val="34"/>
          <w:szCs w:val="34"/>
          <w:rtl/>
        </w:rPr>
        <w:t>،</w:t>
      </w:r>
      <w:r w:rsidR="0017326D" w:rsidRPr="007C0D55">
        <w:rPr>
          <w:rFonts w:cs="Traditional Naskh"/>
          <w:sz w:val="34"/>
          <w:szCs w:val="34"/>
          <w:rtl/>
        </w:rPr>
        <w:t xml:space="preserve"> لذلك نعد فرضية انشطار الفتحة إنتاج</w:t>
      </w:r>
      <w:r w:rsidR="00220BB5" w:rsidRPr="007C0D55">
        <w:rPr>
          <w:rFonts w:cs="Traditional Naskh" w:hint="cs"/>
          <w:sz w:val="34"/>
          <w:szCs w:val="34"/>
          <w:rtl/>
        </w:rPr>
        <w:t>ًا</w:t>
      </w:r>
      <w:r w:rsidR="0017326D" w:rsidRPr="007C0D55">
        <w:rPr>
          <w:rFonts w:cs="Traditional Naskh"/>
          <w:sz w:val="34"/>
          <w:szCs w:val="34"/>
          <w:rtl/>
        </w:rPr>
        <w:t xml:space="preserve"> لغوي</w:t>
      </w:r>
      <w:r w:rsidR="00220BB5" w:rsidRPr="007C0D55">
        <w:rPr>
          <w:rFonts w:cs="Traditional Naskh" w:hint="cs"/>
          <w:sz w:val="34"/>
          <w:szCs w:val="34"/>
          <w:rtl/>
        </w:rPr>
        <w:t>ًّا</w:t>
      </w:r>
      <w:r w:rsidR="0017326D" w:rsidRPr="007C0D55">
        <w:rPr>
          <w:rFonts w:cs="Traditional Naskh"/>
          <w:sz w:val="34"/>
          <w:szCs w:val="34"/>
          <w:rtl/>
        </w:rPr>
        <w:t xml:space="preserve"> منبثق</w:t>
      </w:r>
      <w:r w:rsidR="00220BB5" w:rsidRPr="007C0D55">
        <w:rPr>
          <w:rFonts w:cs="Traditional Naskh" w:hint="cs"/>
          <w:sz w:val="34"/>
          <w:szCs w:val="34"/>
          <w:rtl/>
        </w:rPr>
        <w:t>ًا</w:t>
      </w:r>
      <w:r w:rsidR="0017326D" w:rsidRPr="007C0D55">
        <w:rPr>
          <w:rFonts w:cs="Traditional Naskh"/>
          <w:sz w:val="34"/>
          <w:szCs w:val="34"/>
          <w:rtl/>
        </w:rPr>
        <w:t xml:space="preserve"> من تراكم أدبيات الصرف العربي منذ بداياته الأ</w:t>
      </w:r>
      <w:r w:rsidR="00D07DE8" w:rsidRPr="007C0D55">
        <w:rPr>
          <w:rFonts w:cs="Traditional Naskh" w:hint="cs"/>
          <w:sz w:val="34"/>
          <w:szCs w:val="34"/>
          <w:rtl/>
        </w:rPr>
        <w:t>و</w:t>
      </w:r>
      <w:r w:rsidR="0017326D" w:rsidRPr="007C0D55">
        <w:rPr>
          <w:rFonts w:cs="Traditional Naskh"/>
          <w:sz w:val="34"/>
          <w:szCs w:val="34"/>
          <w:rtl/>
        </w:rPr>
        <w:t xml:space="preserve">لى، ولعل من الإضاءات التي نجد لها أثر في مشروع الأستاذ </w:t>
      </w:r>
      <w:proofErr w:type="spellStart"/>
      <w:r w:rsidR="0017326D" w:rsidRPr="007C0D55">
        <w:rPr>
          <w:rFonts w:cs="Traditional Naskh"/>
          <w:sz w:val="34"/>
          <w:szCs w:val="34"/>
          <w:rtl/>
        </w:rPr>
        <w:t>السغروشني</w:t>
      </w:r>
      <w:proofErr w:type="spellEnd"/>
      <w:r w:rsidR="0017326D" w:rsidRPr="007C0D55">
        <w:rPr>
          <w:rFonts w:cs="Traditional Naskh"/>
          <w:sz w:val="34"/>
          <w:szCs w:val="34"/>
          <w:rtl/>
        </w:rPr>
        <w:t>، ورود بعض القواعد العروضية الخليلية</w:t>
      </w:r>
      <w:r w:rsidR="00220BB5" w:rsidRPr="007C0D55">
        <w:rPr>
          <w:rFonts w:cs="Traditional Naskh" w:hint="cs"/>
          <w:sz w:val="34"/>
          <w:szCs w:val="34"/>
          <w:rtl/>
        </w:rPr>
        <w:t>،</w:t>
      </w:r>
      <w:r w:rsidR="0017326D" w:rsidRPr="007C0D55">
        <w:rPr>
          <w:rFonts w:cs="Traditional Naskh"/>
          <w:sz w:val="34"/>
          <w:szCs w:val="34"/>
          <w:rtl/>
        </w:rPr>
        <w:t xml:space="preserve"> ونبيح لأنفسنا في هذا السياق استحضار قول </w:t>
      </w:r>
      <w:proofErr w:type="spellStart"/>
      <w:r w:rsidR="0017326D" w:rsidRPr="007C0D55">
        <w:rPr>
          <w:rFonts w:cs="Traditional Naskh"/>
          <w:sz w:val="34"/>
          <w:szCs w:val="34"/>
          <w:rtl/>
        </w:rPr>
        <w:t>السغروشني</w:t>
      </w:r>
      <w:proofErr w:type="spellEnd"/>
      <w:r w:rsidR="00220BB5" w:rsidRPr="007C0D55">
        <w:rPr>
          <w:rFonts w:cs="Traditional Naskh"/>
          <w:sz w:val="34"/>
          <w:szCs w:val="34"/>
          <w:rtl/>
        </w:rPr>
        <w:t>:</w:t>
      </w:r>
      <w:r w:rsidR="0017326D" w:rsidRPr="007C0D55">
        <w:rPr>
          <w:rFonts w:cs="Traditional Naskh"/>
          <w:sz w:val="34"/>
          <w:szCs w:val="34"/>
          <w:rtl/>
        </w:rPr>
        <w:t xml:space="preserve"> "وشغلنا في عملنا هذا أقامهما الخليل في عروضه، وهما قاعدة </w:t>
      </w:r>
      <w:r w:rsidR="00A3442F" w:rsidRPr="007C0D55">
        <w:rPr>
          <w:rFonts w:cs="Traditional Naskh" w:hint="cs"/>
          <w:sz w:val="34"/>
          <w:szCs w:val="34"/>
          <w:rtl/>
        </w:rPr>
        <w:t>ال</w:t>
      </w:r>
      <w:r w:rsidR="0017326D" w:rsidRPr="007C0D55">
        <w:rPr>
          <w:rFonts w:cs="Traditional Naskh"/>
          <w:sz w:val="34"/>
          <w:szCs w:val="34"/>
          <w:rtl/>
        </w:rPr>
        <w:t>إضمار وقاعدة الوتد المجموع</w:t>
      </w:r>
      <w:r w:rsidR="00220BB5" w:rsidRPr="007C0D55">
        <w:rPr>
          <w:rFonts w:cs="Traditional Naskh" w:hint="cs"/>
          <w:sz w:val="34"/>
          <w:szCs w:val="34"/>
          <w:rtl/>
        </w:rPr>
        <w:t>،</w:t>
      </w:r>
      <w:r w:rsidR="0017326D" w:rsidRPr="007C0D55">
        <w:rPr>
          <w:rFonts w:cs="Traditional Naskh"/>
          <w:sz w:val="34"/>
          <w:szCs w:val="34"/>
          <w:rtl/>
        </w:rPr>
        <w:t xml:space="preserve"> وبهذا الجهاز البسيط تمكنا من إقامة </w:t>
      </w:r>
      <w:proofErr w:type="spellStart"/>
      <w:r w:rsidR="0017326D" w:rsidRPr="007C0D55">
        <w:rPr>
          <w:rFonts w:cs="Traditional Naskh"/>
          <w:sz w:val="34"/>
          <w:szCs w:val="34"/>
          <w:rtl/>
        </w:rPr>
        <w:t>ترسيمات</w:t>
      </w:r>
      <w:proofErr w:type="spellEnd"/>
      <w:r w:rsidR="0017326D" w:rsidRPr="007C0D55">
        <w:rPr>
          <w:rFonts w:cs="Traditional Naskh"/>
          <w:sz w:val="34"/>
          <w:szCs w:val="34"/>
          <w:rtl/>
        </w:rPr>
        <w:t xml:space="preserve"> </w:t>
      </w:r>
      <w:proofErr w:type="spellStart"/>
      <w:r w:rsidR="0017326D" w:rsidRPr="007C0D55">
        <w:rPr>
          <w:rFonts w:cs="Traditional Naskh"/>
          <w:sz w:val="34"/>
          <w:szCs w:val="34"/>
          <w:rtl/>
        </w:rPr>
        <w:t>تتموقع</w:t>
      </w:r>
      <w:proofErr w:type="spellEnd"/>
      <w:r w:rsidR="0017326D" w:rsidRPr="007C0D55">
        <w:rPr>
          <w:rFonts w:cs="Traditional Naskh"/>
          <w:sz w:val="34"/>
          <w:szCs w:val="34"/>
          <w:rtl/>
        </w:rPr>
        <w:t xml:space="preserve"> فيها الصيغ النسقية الممكنة"</w:t>
      </w:r>
      <w:r w:rsidR="00A3442F" w:rsidRPr="007C0D55">
        <w:rPr>
          <w:rStyle w:val="a4"/>
          <w:rFonts w:cs="Traditional Naskh"/>
          <w:sz w:val="34"/>
          <w:szCs w:val="34"/>
          <w:rtl/>
        </w:rPr>
        <w:footnoteReference w:id="23"/>
      </w:r>
      <w:r w:rsidR="0017326D" w:rsidRPr="007C0D55">
        <w:rPr>
          <w:rFonts w:cs="Traditional Naskh"/>
          <w:sz w:val="34"/>
          <w:szCs w:val="34"/>
          <w:rtl/>
        </w:rPr>
        <w:t>.</w:t>
      </w:r>
    </w:p>
    <w:p w14:paraId="00E07350" w14:textId="77777777" w:rsidR="0017326D" w:rsidRPr="007C0D55" w:rsidRDefault="0017326D" w:rsidP="007C0D55">
      <w:pPr>
        <w:spacing w:after="0" w:line="216" w:lineRule="auto"/>
        <w:ind w:firstLine="284"/>
        <w:jc w:val="both"/>
        <w:rPr>
          <w:rFonts w:cs="Traditional Naskh"/>
          <w:sz w:val="34"/>
          <w:szCs w:val="34"/>
          <w:rtl/>
        </w:rPr>
      </w:pPr>
      <w:r w:rsidRPr="007C0D55">
        <w:rPr>
          <w:rFonts w:cs="Traditional Naskh"/>
          <w:sz w:val="34"/>
          <w:szCs w:val="34"/>
          <w:rtl/>
        </w:rPr>
        <w:t xml:space="preserve">ونصوغ بعد </w:t>
      </w:r>
      <w:proofErr w:type="spellStart"/>
      <w:r w:rsidRPr="007C0D55">
        <w:rPr>
          <w:rFonts w:cs="Traditional Naskh"/>
          <w:sz w:val="34"/>
          <w:szCs w:val="34"/>
          <w:rtl/>
        </w:rPr>
        <w:t>السغروشني</w:t>
      </w:r>
      <w:proofErr w:type="spellEnd"/>
      <w:r w:rsidRPr="007C0D55">
        <w:rPr>
          <w:rFonts w:cs="Traditional Naskh"/>
          <w:sz w:val="34"/>
          <w:szCs w:val="34"/>
          <w:rtl/>
        </w:rPr>
        <w:t xml:space="preserve"> القاعدتين السابقتين كما يلي:</w:t>
      </w:r>
    </w:p>
    <w:p w14:paraId="3DB468B4" w14:textId="77777777" w:rsidR="0017326D" w:rsidRPr="007C0D55" w:rsidRDefault="0017326D" w:rsidP="007C0D55">
      <w:pPr>
        <w:spacing w:after="0" w:line="216" w:lineRule="auto"/>
        <w:ind w:firstLine="284"/>
        <w:jc w:val="both"/>
        <w:rPr>
          <w:rFonts w:cs="Traditional Naskh"/>
          <w:sz w:val="34"/>
          <w:szCs w:val="34"/>
          <w:rtl/>
        </w:rPr>
      </w:pPr>
      <w:r w:rsidRPr="007C0D55">
        <w:rPr>
          <w:rFonts w:cs="Traditional Naskh"/>
          <w:sz w:val="34"/>
          <w:szCs w:val="34"/>
          <w:rtl/>
        </w:rPr>
        <w:t xml:space="preserve">   (1) أ) قاعدة السبب الخفيف    ح__ (وحدة فارغة) / # س ح سح _ س ح س #</w:t>
      </w:r>
    </w:p>
    <w:p w14:paraId="4D219469" w14:textId="77777777" w:rsidR="0017326D" w:rsidRPr="007C0D55" w:rsidRDefault="0017326D" w:rsidP="007C0D55">
      <w:pPr>
        <w:spacing w:after="0" w:line="216" w:lineRule="auto"/>
        <w:ind w:firstLine="284"/>
        <w:jc w:val="both"/>
        <w:rPr>
          <w:rFonts w:cs="Traditional Naskh"/>
          <w:sz w:val="34"/>
          <w:szCs w:val="34"/>
          <w:rtl/>
        </w:rPr>
      </w:pPr>
      <w:r w:rsidRPr="007C0D55">
        <w:rPr>
          <w:rFonts w:cs="Traditional Naskh"/>
          <w:sz w:val="34"/>
          <w:szCs w:val="34"/>
          <w:rtl/>
        </w:rPr>
        <w:t xml:space="preserve">         ب) قاعدة الوتد المجموع       ح_ (وحدة فارغة) / # س ح س ح س _ </w:t>
      </w:r>
      <w:proofErr w:type="spellStart"/>
      <w:r w:rsidRPr="007C0D55">
        <w:rPr>
          <w:rFonts w:cs="Traditional Naskh"/>
          <w:sz w:val="34"/>
          <w:szCs w:val="34"/>
          <w:rtl/>
        </w:rPr>
        <w:t>س</w:t>
      </w:r>
      <w:proofErr w:type="spellEnd"/>
      <w:r w:rsidRPr="007C0D55">
        <w:rPr>
          <w:rFonts w:cs="Traditional Naskh"/>
          <w:sz w:val="34"/>
          <w:szCs w:val="34"/>
          <w:rtl/>
        </w:rPr>
        <w:t xml:space="preserve"> #</w:t>
      </w:r>
    </w:p>
    <w:p w14:paraId="1C476F57" w14:textId="37076CA0" w:rsidR="0017326D" w:rsidRPr="007C0D55" w:rsidRDefault="0017326D" w:rsidP="007C0D55">
      <w:pPr>
        <w:spacing w:after="0" w:line="216" w:lineRule="auto"/>
        <w:ind w:firstLine="284"/>
        <w:jc w:val="both"/>
        <w:rPr>
          <w:rFonts w:cs="Traditional Naskh"/>
          <w:sz w:val="34"/>
          <w:szCs w:val="34"/>
          <w:rtl/>
        </w:rPr>
      </w:pPr>
      <w:r w:rsidRPr="007C0D55">
        <w:rPr>
          <w:rFonts w:cs="Traditional Naskh"/>
          <w:sz w:val="34"/>
          <w:szCs w:val="34"/>
          <w:rtl/>
        </w:rPr>
        <w:t xml:space="preserve">تبين هذه القواعد أن هذه النظرية تشتغل بتطبيق مبدأين أساسين هما عند </w:t>
      </w:r>
      <w:proofErr w:type="spellStart"/>
      <w:r w:rsidRPr="007C0D55">
        <w:rPr>
          <w:rFonts w:cs="Traditional Naskh"/>
          <w:sz w:val="34"/>
          <w:szCs w:val="34"/>
          <w:rtl/>
        </w:rPr>
        <w:t>السغروشني</w:t>
      </w:r>
      <w:proofErr w:type="spellEnd"/>
      <w:r w:rsidRPr="007C0D55">
        <w:rPr>
          <w:rFonts w:cs="Traditional Naskh"/>
          <w:sz w:val="34"/>
          <w:szCs w:val="34"/>
          <w:rtl/>
        </w:rPr>
        <w:t xml:space="preserve"> (1988): مبدأ </w:t>
      </w:r>
      <w:proofErr w:type="spellStart"/>
      <w:r w:rsidRPr="007C0D55">
        <w:rPr>
          <w:rFonts w:cs="Traditional Naskh"/>
          <w:sz w:val="34"/>
          <w:szCs w:val="34"/>
          <w:rtl/>
        </w:rPr>
        <w:t>اللاتماثل</w:t>
      </w:r>
      <w:proofErr w:type="spellEnd"/>
      <w:r w:rsidRPr="007C0D55">
        <w:rPr>
          <w:rFonts w:cs="Traditional Naskh"/>
          <w:sz w:val="34"/>
          <w:szCs w:val="34"/>
          <w:rtl/>
        </w:rPr>
        <w:t xml:space="preserve"> الذي بموجبه يمتنع تجاور ضمتين أو كسرتين في العربية</w:t>
      </w:r>
      <w:r w:rsidR="00220BB5" w:rsidRPr="007C0D55">
        <w:rPr>
          <w:rFonts w:cs="Traditional Naskh" w:hint="cs"/>
          <w:sz w:val="34"/>
          <w:szCs w:val="34"/>
          <w:rtl/>
        </w:rPr>
        <w:t>،</w:t>
      </w:r>
      <w:r w:rsidRPr="007C0D55">
        <w:rPr>
          <w:rFonts w:cs="Traditional Naskh"/>
          <w:sz w:val="34"/>
          <w:szCs w:val="34"/>
          <w:rtl/>
        </w:rPr>
        <w:t xml:space="preserve"> ومبدأ </w:t>
      </w:r>
      <w:proofErr w:type="spellStart"/>
      <w:r w:rsidRPr="007C0D55">
        <w:rPr>
          <w:rFonts w:cs="Traditional Naskh"/>
          <w:sz w:val="34"/>
          <w:szCs w:val="34"/>
          <w:rtl/>
        </w:rPr>
        <w:t>اللاتجانس</w:t>
      </w:r>
      <w:proofErr w:type="spellEnd"/>
      <w:r w:rsidRPr="007C0D55">
        <w:rPr>
          <w:rFonts w:cs="Traditional Naskh"/>
          <w:sz w:val="34"/>
          <w:szCs w:val="34"/>
          <w:rtl/>
        </w:rPr>
        <w:t xml:space="preserve"> الذي بموجبه يمتنع تجاور الحركتين </w:t>
      </w:r>
      <w:proofErr w:type="spellStart"/>
      <w:r w:rsidRPr="007C0D55">
        <w:rPr>
          <w:rFonts w:cs="Traditional Naskh"/>
          <w:sz w:val="34"/>
          <w:szCs w:val="34"/>
          <w:rtl/>
        </w:rPr>
        <w:t>العاليتن</w:t>
      </w:r>
      <w:proofErr w:type="spellEnd"/>
      <w:r w:rsidRPr="007C0D55">
        <w:rPr>
          <w:rFonts w:cs="Traditional Naskh"/>
          <w:sz w:val="34"/>
          <w:szCs w:val="34"/>
          <w:rtl/>
        </w:rPr>
        <w:t xml:space="preserve"> ضمة وكسرة ـــــــــــــُــ ــــــــِــــــــــ</w:t>
      </w:r>
      <w:r w:rsidRPr="007C0D55">
        <w:rPr>
          <w:rFonts w:cs="Traditional Naskh"/>
          <w:sz w:val="34"/>
          <w:szCs w:val="34"/>
          <w:vertAlign w:val="superscript"/>
          <w:rtl/>
        </w:rPr>
        <w:footnoteReference w:id="24"/>
      </w:r>
      <w:r w:rsidR="00220BB5" w:rsidRPr="007C0D55">
        <w:rPr>
          <w:rFonts w:cs="Traditional Naskh" w:hint="cs"/>
          <w:sz w:val="34"/>
          <w:szCs w:val="34"/>
          <w:rtl/>
        </w:rPr>
        <w:t>.</w:t>
      </w:r>
    </w:p>
    <w:p w14:paraId="7B87255C" w14:textId="0DC1580F" w:rsidR="0017326D" w:rsidRPr="007C0D55" w:rsidRDefault="0017326D" w:rsidP="007C0D55">
      <w:pPr>
        <w:spacing w:after="0" w:line="216" w:lineRule="auto"/>
        <w:ind w:firstLine="284"/>
        <w:jc w:val="both"/>
        <w:rPr>
          <w:rFonts w:cs="Traditional Naskh"/>
          <w:sz w:val="34"/>
          <w:szCs w:val="34"/>
          <w:rtl/>
        </w:rPr>
      </w:pPr>
      <w:r w:rsidRPr="007C0D55">
        <w:rPr>
          <w:rFonts w:cs="Traditional Naskh"/>
          <w:sz w:val="34"/>
          <w:szCs w:val="34"/>
          <w:rtl/>
        </w:rPr>
        <w:lastRenderedPageBreak/>
        <w:t xml:space="preserve">يتضح من المبدأين اللذين اقترحهما </w:t>
      </w:r>
      <w:proofErr w:type="spellStart"/>
      <w:r w:rsidRPr="007C0D55">
        <w:rPr>
          <w:rFonts w:cs="Traditional Naskh"/>
          <w:sz w:val="34"/>
          <w:szCs w:val="34"/>
          <w:rtl/>
        </w:rPr>
        <w:t>السغروشني</w:t>
      </w:r>
      <w:proofErr w:type="spellEnd"/>
      <w:r w:rsidRPr="007C0D55">
        <w:rPr>
          <w:rFonts w:cs="Traditional Naskh"/>
          <w:sz w:val="34"/>
          <w:szCs w:val="34"/>
          <w:rtl/>
        </w:rPr>
        <w:t xml:space="preserve"> اعتماد</w:t>
      </w:r>
      <w:r w:rsidR="00220BB5" w:rsidRPr="007C0D55">
        <w:rPr>
          <w:rFonts w:cs="Traditional Naskh" w:hint="cs"/>
          <w:sz w:val="34"/>
          <w:szCs w:val="34"/>
          <w:rtl/>
        </w:rPr>
        <w:t>ً</w:t>
      </w:r>
      <w:r w:rsidRPr="007C0D55">
        <w:rPr>
          <w:rFonts w:cs="Traditional Naskh"/>
          <w:sz w:val="34"/>
          <w:szCs w:val="34"/>
          <w:rtl/>
        </w:rPr>
        <w:t>ا على فرضياته البحثية أن الحركات تلعب دور</w:t>
      </w:r>
      <w:r w:rsidR="00220BB5" w:rsidRPr="007C0D55">
        <w:rPr>
          <w:rFonts w:cs="Traditional Naskh" w:hint="cs"/>
          <w:sz w:val="34"/>
          <w:szCs w:val="34"/>
          <w:rtl/>
        </w:rPr>
        <w:t>ً</w:t>
      </w:r>
      <w:r w:rsidRPr="007C0D55">
        <w:rPr>
          <w:rFonts w:cs="Traditional Naskh"/>
          <w:sz w:val="34"/>
          <w:szCs w:val="34"/>
          <w:rtl/>
        </w:rPr>
        <w:t>ا</w:t>
      </w:r>
      <w:r w:rsidR="00D5771B" w:rsidRPr="007C0D55">
        <w:rPr>
          <w:rFonts w:cs="Traditional Naskh"/>
          <w:sz w:val="34"/>
          <w:szCs w:val="34"/>
          <w:rtl/>
        </w:rPr>
        <w:t xml:space="preserve"> أساسي</w:t>
      </w:r>
      <w:r w:rsidR="00220BB5" w:rsidRPr="007C0D55">
        <w:rPr>
          <w:rFonts w:cs="Traditional Naskh" w:hint="cs"/>
          <w:sz w:val="34"/>
          <w:szCs w:val="34"/>
          <w:rtl/>
        </w:rPr>
        <w:t>ًّ</w:t>
      </w:r>
      <w:r w:rsidR="00D5771B" w:rsidRPr="007C0D55">
        <w:rPr>
          <w:rFonts w:cs="Traditional Naskh"/>
          <w:sz w:val="34"/>
          <w:szCs w:val="34"/>
          <w:rtl/>
        </w:rPr>
        <w:t>ا في بناء الكلمة العربية.</w:t>
      </w:r>
    </w:p>
    <w:p w14:paraId="0AB12293" w14:textId="28E47570" w:rsidR="00230ECD" w:rsidRPr="007C0D55" w:rsidRDefault="00230ECD" w:rsidP="007C0D55">
      <w:pPr>
        <w:spacing w:after="0" w:line="216" w:lineRule="auto"/>
        <w:ind w:firstLine="284"/>
        <w:jc w:val="both"/>
        <w:rPr>
          <w:rFonts w:cs="Traditional Naskh"/>
          <w:sz w:val="34"/>
          <w:szCs w:val="34"/>
          <w:rtl/>
        </w:rPr>
      </w:pPr>
      <w:r w:rsidRPr="007C0D55">
        <w:rPr>
          <w:rFonts w:cs="Traditional Naskh"/>
          <w:sz w:val="34"/>
          <w:szCs w:val="34"/>
          <w:rtl/>
        </w:rPr>
        <w:t xml:space="preserve">وفيما يلي سنشرع </w:t>
      </w:r>
      <w:proofErr w:type="gramStart"/>
      <w:r w:rsidR="00E8041E" w:rsidRPr="007C0D55">
        <w:rPr>
          <w:rFonts w:cs="Traditional Naskh"/>
          <w:sz w:val="34"/>
          <w:szCs w:val="34"/>
          <w:rtl/>
        </w:rPr>
        <w:t>في</w:t>
      </w:r>
      <w:r w:rsidRPr="007C0D55">
        <w:rPr>
          <w:rFonts w:cs="Traditional Naskh"/>
          <w:sz w:val="34"/>
          <w:szCs w:val="34"/>
          <w:rtl/>
        </w:rPr>
        <w:t>(</w:t>
      </w:r>
      <w:proofErr w:type="gramEnd"/>
      <w:r w:rsidR="00E8041E" w:rsidRPr="007C0D55">
        <w:rPr>
          <w:rFonts w:cs="Traditional Naskh" w:hint="cs"/>
          <w:sz w:val="34"/>
          <w:szCs w:val="34"/>
          <w:rtl/>
        </w:rPr>
        <w:t>5.1</w:t>
      </w:r>
      <w:r w:rsidR="00E8041E" w:rsidRPr="007C0D55">
        <w:rPr>
          <w:rFonts w:cs="Traditional Naskh"/>
          <w:sz w:val="34"/>
          <w:szCs w:val="34"/>
        </w:rPr>
        <w:t xml:space="preserve"> </w:t>
      </w:r>
      <w:r w:rsidRPr="007C0D55">
        <w:rPr>
          <w:rFonts w:cs="Traditional Naskh"/>
          <w:sz w:val="34"/>
          <w:szCs w:val="34"/>
        </w:rPr>
        <w:t>(</w:t>
      </w:r>
      <w:r w:rsidRPr="007C0D55">
        <w:rPr>
          <w:rFonts w:cs="Traditional Naskh" w:hint="cs"/>
          <w:sz w:val="34"/>
          <w:szCs w:val="34"/>
          <w:rtl/>
        </w:rPr>
        <w:t>تحديد التصور المختلف</w:t>
      </w:r>
      <w:r w:rsidR="00D5771B" w:rsidRPr="007C0D55">
        <w:rPr>
          <w:rFonts w:cs="Traditional Naskh" w:hint="cs"/>
          <w:sz w:val="34"/>
          <w:szCs w:val="34"/>
          <w:rtl/>
        </w:rPr>
        <w:t xml:space="preserve"> للاشت</w:t>
      </w:r>
      <w:r w:rsidR="00A85B8B" w:rsidRPr="007C0D55">
        <w:rPr>
          <w:rFonts w:cs="Traditional Naskh" w:hint="cs"/>
          <w:sz w:val="34"/>
          <w:szCs w:val="34"/>
          <w:rtl/>
        </w:rPr>
        <w:t>ق</w:t>
      </w:r>
      <w:r w:rsidR="00D5771B" w:rsidRPr="007C0D55">
        <w:rPr>
          <w:rFonts w:cs="Traditional Naskh" w:hint="cs"/>
          <w:sz w:val="34"/>
          <w:szCs w:val="34"/>
          <w:rtl/>
        </w:rPr>
        <w:t>اق</w:t>
      </w:r>
      <w:r w:rsidRPr="007C0D55">
        <w:rPr>
          <w:rFonts w:cs="Traditional Naskh" w:hint="cs"/>
          <w:sz w:val="34"/>
          <w:szCs w:val="34"/>
          <w:rtl/>
        </w:rPr>
        <w:t xml:space="preserve"> الذي تقدمه فرضية انشطار الفتحة، ونناقش في (</w:t>
      </w:r>
      <w:r w:rsidR="00E8041E" w:rsidRPr="007C0D55">
        <w:rPr>
          <w:rFonts w:cs="Traditional Naskh" w:hint="cs"/>
          <w:sz w:val="34"/>
          <w:szCs w:val="34"/>
          <w:rtl/>
        </w:rPr>
        <w:t>5.2</w:t>
      </w:r>
      <w:r w:rsidRPr="007C0D55">
        <w:rPr>
          <w:rFonts w:cs="Traditional Naskh"/>
          <w:sz w:val="34"/>
          <w:szCs w:val="34"/>
        </w:rPr>
        <w:t>(</w:t>
      </w:r>
      <w:r w:rsidR="00220BB5" w:rsidRPr="007C0D55">
        <w:rPr>
          <w:rFonts w:cs="Traditional Naskh" w:hint="cs"/>
          <w:sz w:val="34"/>
          <w:szCs w:val="34"/>
          <w:rtl/>
        </w:rPr>
        <w:t xml:space="preserve"> </w:t>
      </w:r>
      <w:r w:rsidRPr="007C0D55">
        <w:rPr>
          <w:rFonts w:cs="Traditional Naskh" w:hint="cs"/>
          <w:sz w:val="34"/>
          <w:szCs w:val="34"/>
          <w:rtl/>
        </w:rPr>
        <w:t>حقيق</w:t>
      </w:r>
      <w:r w:rsidR="00D63B03" w:rsidRPr="007C0D55">
        <w:rPr>
          <w:rFonts w:cs="Traditional Naskh" w:hint="cs"/>
          <w:sz w:val="34"/>
          <w:szCs w:val="34"/>
          <w:rtl/>
        </w:rPr>
        <w:t>ة الصيغ</w:t>
      </w:r>
      <w:r w:rsidR="00D5771B" w:rsidRPr="007C0D55">
        <w:rPr>
          <w:rFonts w:cs="Traditional Naskh" w:hint="cs"/>
          <w:sz w:val="34"/>
          <w:szCs w:val="34"/>
          <w:rtl/>
        </w:rPr>
        <w:t xml:space="preserve"> من خلال ما ورد في الصرف</w:t>
      </w:r>
      <w:r w:rsidRPr="007C0D55">
        <w:rPr>
          <w:rFonts w:cs="Traditional Naskh" w:hint="cs"/>
          <w:sz w:val="34"/>
          <w:szCs w:val="34"/>
          <w:rtl/>
        </w:rPr>
        <w:t xml:space="preserve"> القديم، وما يمكن أن يوحي به مشروع الأستاذ </w:t>
      </w:r>
      <w:proofErr w:type="spellStart"/>
      <w:r w:rsidRPr="007C0D55">
        <w:rPr>
          <w:rFonts w:cs="Traditional Naskh" w:hint="cs"/>
          <w:sz w:val="34"/>
          <w:szCs w:val="34"/>
          <w:rtl/>
        </w:rPr>
        <w:t>السغروشني</w:t>
      </w:r>
      <w:proofErr w:type="spellEnd"/>
      <w:r w:rsidR="00220BB5" w:rsidRPr="007C0D55">
        <w:rPr>
          <w:rFonts w:cs="Traditional Naskh" w:hint="cs"/>
          <w:sz w:val="34"/>
          <w:szCs w:val="34"/>
          <w:rtl/>
        </w:rPr>
        <w:t>،</w:t>
      </w:r>
      <w:r w:rsidRPr="007C0D55">
        <w:rPr>
          <w:rFonts w:cs="Traditional Naskh" w:hint="cs"/>
          <w:sz w:val="34"/>
          <w:szCs w:val="34"/>
          <w:rtl/>
        </w:rPr>
        <w:t xml:space="preserve"> ونروم في (</w:t>
      </w:r>
      <w:r w:rsidR="00E8041E" w:rsidRPr="007C0D55">
        <w:rPr>
          <w:rFonts w:cs="Traditional Naskh" w:hint="cs"/>
          <w:sz w:val="34"/>
          <w:szCs w:val="34"/>
          <w:rtl/>
        </w:rPr>
        <w:t>5.3</w:t>
      </w:r>
      <w:r w:rsidRPr="007C0D55">
        <w:rPr>
          <w:rFonts w:cs="Traditional Naskh" w:hint="cs"/>
          <w:sz w:val="34"/>
          <w:szCs w:val="34"/>
          <w:rtl/>
        </w:rPr>
        <w:t>)</w:t>
      </w:r>
      <w:r w:rsidR="00F72DCF" w:rsidRPr="007C0D55">
        <w:rPr>
          <w:rFonts w:cs="Traditional Naskh" w:hint="cs"/>
          <w:sz w:val="34"/>
          <w:szCs w:val="34"/>
          <w:rtl/>
        </w:rPr>
        <w:t xml:space="preserve"> تنزيل الصيغ </w:t>
      </w:r>
      <w:proofErr w:type="spellStart"/>
      <w:r w:rsidR="00F72DCF" w:rsidRPr="007C0D55">
        <w:rPr>
          <w:rFonts w:cs="Traditional Naskh" w:hint="cs"/>
          <w:sz w:val="34"/>
          <w:szCs w:val="34"/>
          <w:rtl/>
        </w:rPr>
        <w:t>ديدكتيكي</w:t>
      </w:r>
      <w:r w:rsidR="00220BB5" w:rsidRPr="007C0D55">
        <w:rPr>
          <w:rFonts w:cs="Traditional Naskh" w:hint="cs"/>
          <w:sz w:val="34"/>
          <w:szCs w:val="34"/>
          <w:rtl/>
        </w:rPr>
        <w:t>ًّ</w:t>
      </w:r>
      <w:r w:rsidR="00F72DCF" w:rsidRPr="007C0D55">
        <w:rPr>
          <w:rFonts w:cs="Traditional Naskh" w:hint="cs"/>
          <w:sz w:val="34"/>
          <w:szCs w:val="34"/>
          <w:rtl/>
        </w:rPr>
        <w:t>ا</w:t>
      </w:r>
      <w:proofErr w:type="spellEnd"/>
      <w:r w:rsidRPr="007C0D55">
        <w:rPr>
          <w:rFonts w:cs="Traditional Naskh" w:hint="cs"/>
          <w:sz w:val="34"/>
          <w:szCs w:val="34"/>
          <w:rtl/>
        </w:rPr>
        <w:t>.</w:t>
      </w:r>
    </w:p>
    <w:p w14:paraId="48882776" w14:textId="5F7A1CEE" w:rsidR="0017326D" w:rsidRPr="007C0D55" w:rsidRDefault="00E8041E" w:rsidP="007C0D55">
      <w:pPr>
        <w:spacing w:after="0" w:line="216" w:lineRule="auto"/>
        <w:ind w:firstLine="284"/>
        <w:jc w:val="both"/>
        <w:rPr>
          <w:rFonts w:cs="Traditional Naskh"/>
          <w:sz w:val="34"/>
          <w:szCs w:val="34"/>
          <w:rtl/>
        </w:rPr>
      </w:pPr>
      <w:r w:rsidRPr="007C0D55">
        <w:rPr>
          <w:rFonts w:cs="Traditional Naskh" w:hint="cs"/>
          <w:sz w:val="34"/>
          <w:szCs w:val="34"/>
          <w:rtl/>
        </w:rPr>
        <w:t>5.1</w:t>
      </w:r>
      <w:r w:rsidR="00A85B8B" w:rsidRPr="007C0D55">
        <w:rPr>
          <w:rFonts w:cs="Traditional Naskh" w:hint="cs"/>
          <w:sz w:val="34"/>
          <w:szCs w:val="34"/>
          <w:rtl/>
        </w:rPr>
        <w:t>. تصور مغاير للاشتقاق</w:t>
      </w:r>
      <w:r w:rsidR="00220BB5" w:rsidRPr="007C0D55">
        <w:rPr>
          <w:rFonts w:cs="Traditional Naskh"/>
          <w:sz w:val="34"/>
          <w:szCs w:val="34"/>
          <w:rtl/>
        </w:rPr>
        <w:t>:</w:t>
      </w:r>
    </w:p>
    <w:p w14:paraId="2A5EAD57" w14:textId="0F3E5A9E" w:rsidR="00A85B8B" w:rsidRPr="007C0D55" w:rsidRDefault="00A85B8B" w:rsidP="007C0D55">
      <w:pPr>
        <w:spacing w:after="0" w:line="216" w:lineRule="auto"/>
        <w:ind w:firstLine="284"/>
        <w:jc w:val="both"/>
        <w:rPr>
          <w:rFonts w:cs="Traditional Naskh"/>
          <w:sz w:val="34"/>
          <w:szCs w:val="34"/>
          <w:rtl/>
        </w:rPr>
      </w:pPr>
      <w:r w:rsidRPr="007C0D55">
        <w:rPr>
          <w:rFonts w:cs="Traditional Naskh"/>
          <w:sz w:val="34"/>
          <w:szCs w:val="34"/>
          <w:rtl/>
        </w:rPr>
        <w:t>إذا بحثنا عن حد ل</w:t>
      </w:r>
      <w:r w:rsidR="00F72DCF" w:rsidRPr="007C0D55">
        <w:rPr>
          <w:rFonts w:cs="Traditional Naskh" w:hint="cs"/>
          <w:sz w:val="34"/>
          <w:szCs w:val="34"/>
          <w:rtl/>
        </w:rPr>
        <w:t>لاشتقاق</w:t>
      </w:r>
      <w:r w:rsidRPr="007C0D55">
        <w:rPr>
          <w:rFonts w:cs="Traditional Naskh"/>
          <w:sz w:val="34"/>
          <w:szCs w:val="34"/>
          <w:rtl/>
        </w:rPr>
        <w:t xml:space="preserve"> في م</w:t>
      </w:r>
      <w:r w:rsidR="00220BB5" w:rsidRPr="007C0D55">
        <w:rPr>
          <w:rFonts w:cs="Traditional Naskh" w:hint="cs"/>
          <w:sz w:val="34"/>
          <w:szCs w:val="34"/>
          <w:rtl/>
        </w:rPr>
        <w:t>ظ</w:t>
      </w:r>
      <w:r w:rsidRPr="007C0D55">
        <w:rPr>
          <w:rFonts w:cs="Traditional Naskh"/>
          <w:sz w:val="34"/>
          <w:szCs w:val="34"/>
          <w:rtl/>
        </w:rPr>
        <w:t>ان التراث اللغوي العربي القديم، فإننا نجد تعريف</w:t>
      </w:r>
      <w:r w:rsidR="00220BB5" w:rsidRPr="007C0D55">
        <w:rPr>
          <w:rFonts w:cs="Traditional Naskh" w:hint="cs"/>
          <w:sz w:val="34"/>
          <w:szCs w:val="34"/>
          <w:rtl/>
        </w:rPr>
        <w:t>ً</w:t>
      </w:r>
      <w:r w:rsidRPr="007C0D55">
        <w:rPr>
          <w:rFonts w:cs="Traditional Naskh"/>
          <w:sz w:val="34"/>
          <w:szCs w:val="34"/>
          <w:rtl/>
        </w:rPr>
        <w:t xml:space="preserve">ا واضح المعالم لدى </w:t>
      </w:r>
      <w:r w:rsidRPr="007C0D55">
        <w:rPr>
          <w:rFonts w:cs="Traditional Naskh" w:hint="cs"/>
          <w:sz w:val="34"/>
          <w:szCs w:val="34"/>
          <w:rtl/>
        </w:rPr>
        <w:t xml:space="preserve">جل </w:t>
      </w:r>
      <w:r w:rsidRPr="007C0D55">
        <w:rPr>
          <w:rFonts w:cs="Traditional Naskh"/>
          <w:sz w:val="34"/>
          <w:szCs w:val="34"/>
          <w:rtl/>
        </w:rPr>
        <w:t>النحاة</w:t>
      </w:r>
      <w:r w:rsidRPr="007C0D55">
        <w:rPr>
          <w:rFonts w:cs="Traditional Naskh" w:hint="cs"/>
          <w:sz w:val="34"/>
          <w:szCs w:val="34"/>
          <w:rtl/>
        </w:rPr>
        <w:t xml:space="preserve"> والصرفيين العرب </w:t>
      </w:r>
      <w:r w:rsidR="00D63B03" w:rsidRPr="007C0D55">
        <w:rPr>
          <w:rFonts w:cs="Traditional Naskh" w:hint="cs"/>
          <w:sz w:val="34"/>
          <w:szCs w:val="34"/>
          <w:rtl/>
        </w:rPr>
        <w:t>القدامى من أ</w:t>
      </w:r>
      <w:r w:rsidRPr="007C0D55">
        <w:rPr>
          <w:rFonts w:cs="Traditional Naskh"/>
          <w:sz w:val="34"/>
          <w:szCs w:val="34"/>
          <w:rtl/>
        </w:rPr>
        <w:t>مث</w:t>
      </w:r>
      <w:r w:rsidR="00D63B03" w:rsidRPr="007C0D55">
        <w:rPr>
          <w:rFonts w:cs="Traditional Naskh" w:hint="cs"/>
          <w:sz w:val="34"/>
          <w:szCs w:val="34"/>
          <w:rtl/>
        </w:rPr>
        <w:t>ا</w:t>
      </w:r>
      <w:r w:rsidRPr="007C0D55">
        <w:rPr>
          <w:rFonts w:cs="Traditional Naskh"/>
          <w:sz w:val="34"/>
          <w:szCs w:val="34"/>
          <w:rtl/>
        </w:rPr>
        <w:t>ل سيبويه (ت 180ه</w:t>
      </w:r>
      <w:r w:rsidRPr="007C0D55">
        <w:rPr>
          <w:rFonts w:cs="Traditional Naskh" w:hint="cs"/>
          <w:sz w:val="34"/>
          <w:szCs w:val="34"/>
          <w:rtl/>
        </w:rPr>
        <w:t>)،</w:t>
      </w:r>
      <w:r w:rsidRPr="007C0D55">
        <w:rPr>
          <w:rFonts w:cs="Traditional Naskh"/>
          <w:sz w:val="34"/>
          <w:szCs w:val="34"/>
          <w:rtl/>
        </w:rPr>
        <w:t xml:space="preserve"> </w:t>
      </w:r>
      <w:r w:rsidRPr="007C0D55">
        <w:rPr>
          <w:rFonts w:cs="Traditional Naskh" w:hint="cs"/>
          <w:sz w:val="34"/>
          <w:szCs w:val="34"/>
          <w:rtl/>
        </w:rPr>
        <w:t>والمبرد (</w:t>
      </w:r>
      <w:r w:rsidRPr="007C0D55">
        <w:rPr>
          <w:rFonts w:cs="Traditional Naskh"/>
          <w:sz w:val="34"/>
          <w:szCs w:val="34"/>
          <w:rtl/>
        </w:rPr>
        <w:t xml:space="preserve">ت285ه)، </w:t>
      </w:r>
      <w:r w:rsidRPr="007C0D55">
        <w:rPr>
          <w:rFonts w:cs="Traditional Naskh" w:hint="cs"/>
          <w:sz w:val="34"/>
          <w:szCs w:val="34"/>
          <w:rtl/>
        </w:rPr>
        <w:t>وابن السراج</w:t>
      </w:r>
      <w:r w:rsidRPr="007C0D55">
        <w:rPr>
          <w:rFonts w:cs="Traditional Naskh"/>
          <w:sz w:val="34"/>
          <w:szCs w:val="34"/>
          <w:rtl/>
        </w:rPr>
        <w:t xml:space="preserve"> (ت 316ه)</w:t>
      </w:r>
      <w:r w:rsidRPr="007C0D55">
        <w:rPr>
          <w:rFonts w:cs="Traditional Naskh" w:hint="cs"/>
          <w:sz w:val="34"/>
          <w:szCs w:val="34"/>
          <w:rtl/>
        </w:rPr>
        <w:t xml:space="preserve"> والسي</w:t>
      </w:r>
      <w:r w:rsidR="00D63B03" w:rsidRPr="007C0D55">
        <w:rPr>
          <w:rFonts w:cs="Traditional Naskh" w:hint="cs"/>
          <w:sz w:val="34"/>
          <w:szCs w:val="34"/>
          <w:rtl/>
        </w:rPr>
        <w:t>وطي (ت 911ه) الذي أورد في مزهره</w:t>
      </w:r>
      <w:r w:rsidRPr="007C0D55">
        <w:rPr>
          <w:rFonts w:cs="Traditional Naskh"/>
          <w:sz w:val="34"/>
          <w:szCs w:val="34"/>
          <w:rtl/>
        </w:rPr>
        <w:t xml:space="preserve"> </w:t>
      </w:r>
      <w:r w:rsidRPr="007C0D55">
        <w:rPr>
          <w:rFonts w:cs="Traditional Naskh" w:hint="cs"/>
          <w:sz w:val="34"/>
          <w:szCs w:val="34"/>
          <w:rtl/>
        </w:rPr>
        <w:t>التعريف التالي:</w:t>
      </w:r>
      <w:r w:rsidR="00220BB5" w:rsidRPr="007C0D55">
        <w:rPr>
          <w:rFonts w:cs="Traditional Naskh" w:hint="cs"/>
          <w:sz w:val="34"/>
          <w:szCs w:val="34"/>
          <w:rtl/>
        </w:rPr>
        <w:t xml:space="preserve"> </w:t>
      </w:r>
      <w:r w:rsidRPr="007C0D55">
        <w:rPr>
          <w:rFonts w:cs="Traditional Naskh" w:hint="cs"/>
          <w:sz w:val="34"/>
          <w:szCs w:val="34"/>
          <w:rtl/>
        </w:rPr>
        <w:t>"الاشتقاق أخذ صيغة من أخرى مع اتفاقهما معنى ومادة أصلية، وهيئة تركيب لها</w:t>
      </w:r>
      <w:r w:rsidR="0076412B" w:rsidRPr="007C0D55">
        <w:rPr>
          <w:rFonts w:cs="Traditional Naskh" w:hint="cs"/>
          <w:sz w:val="34"/>
          <w:szCs w:val="34"/>
          <w:rtl/>
        </w:rPr>
        <w:t>،</w:t>
      </w:r>
      <w:r w:rsidRPr="007C0D55">
        <w:rPr>
          <w:rFonts w:cs="Traditional Naskh" w:hint="cs"/>
          <w:sz w:val="34"/>
          <w:szCs w:val="34"/>
          <w:rtl/>
        </w:rPr>
        <w:t xml:space="preserve"> ولقد استفاض النحاة الحديث في أصل الاشتقاق وأنواعه وتبيان النسب القريب الذي يربطه بالتصريف</w:t>
      </w:r>
      <w:r w:rsidR="00C66CC2" w:rsidRPr="007C0D55">
        <w:rPr>
          <w:rFonts w:cs="Traditional Naskh" w:hint="cs"/>
          <w:sz w:val="34"/>
          <w:szCs w:val="34"/>
          <w:rtl/>
        </w:rPr>
        <w:t>"</w:t>
      </w:r>
      <w:r w:rsidR="00C66CC2" w:rsidRPr="007C0D55">
        <w:rPr>
          <w:rStyle w:val="a4"/>
          <w:rFonts w:cs="Traditional Naskh"/>
          <w:sz w:val="34"/>
          <w:szCs w:val="34"/>
          <w:rtl/>
        </w:rPr>
        <w:footnoteReference w:id="25"/>
      </w:r>
      <w:r w:rsidRPr="007C0D55">
        <w:rPr>
          <w:rFonts w:cs="Traditional Naskh" w:hint="cs"/>
          <w:sz w:val="34"/>
          <w:szCs w:val="34"/>
          <w:rtl/>
        </w:rPr>
        <w:t xml:space="preserve">. </w:t>
      </w:r>
    </w:p>
    <w:p w14:paraId="0D2CA36C" w14:textId="1415C4AE" w:rsidR="00A85B8B" w:rsidRPr="007C0D55" w:rsidRDefault="00A85B8B" w:rsidP="007C0D55">
      <w:pPr>
        <w:spacing w:after="0" w:line="216" w:lineRule="auto"/>
        <w:ind w:firstLine="284"/>
        <w:jc w:val="both"/>
        <w:rPr>
          <w:rFonts w:cs="Traditional Naskh"/>
          <w:sz w:val="34"/>
          <w:szCs w:val="34"/>
          <w:rtl/>
        </w:rPr>
      </w:pPr>
      <w:r w:rsidRPr="007C0D55">
        <w:rPr>
          <w:rFonts w:cs="Traditional Naskh" w:hint="cs"/>
          <w:sz w:val="34"/>
          <w:szCs w:val="34"/>
          <w:rtl/>
        </w:rPr>
        <w:t>نشير أن التصورات السانية الحديثة أشادت بأهمية الاشتقاق، خصوص</w:t>
      </w:r>
      <w:r w:rsidR="00E24EBA" w:rsidRPr="007C0D55">
        <w:rPr>
          <w:rFonts w:cs="Traditional Naskh" w:hint="cs"/>
          <w:sz w:val="34"/>
          <w:szCs w:val="34"/>
          <w:rtl/>
        </w:rPr>
        <w:t>ً</w:t>
      </w:r>
      <w:r w:rsidRPr="007C0D55">
        <w:rPr>
          <w:rFonts w:cs="Traditional Naskh" w:hint="cs"/>
          <w:sz w:val="34"/>
          <w:szCs w:val="34"/>
          <w:rtl/>
        </w:rPr>
        <w:t xml:space="preserve">ا إذا علمنا أن اللغة العربية لغة اشتقاقية بامتياز، </w:t>
      </w:r>
      <w:r w:rsidR="00F279B6" w:rsidRPr="007C0D55">
        <w:rPr>
          <w:rFonts w:cs="Traditional Naskh" w:hint="cs"/>
          <w:sz w:val="34"/>
          <w:szCs w:val="34"/>
          <w:rtl/>
        </w:rPr>
        <w:t>"</w:t>
      </w:r>
      <w:r w:rsidRPr="007C0D55">
        <w:rPr>
          <w:rFonts w:cs="Traditional Naskh" w:hint="cs"/>
          <w:sz w:val="34"/>
          <w:szCs w:val="34"/>
          <w:rtl/>
        </w:rPr>
        <w:t xml:space="preserve">ويعتبر الاشتقاق أساس هندستها الصرفية، وأساس </w:t>
      </w:r>
      <w:r w:rsidR="00E24EBA" w:rsidRPr="007C0D55">
        <w:rPr>
          <w:rFonts w:cs="Traditional Naskh" w:hint="cs"/>
          <w:sz w:val="34"/>
          <w:szCs w:val="34"/>
          <w:rtl/>
        </w:rPr>
        <w:t>إ</w:t>
      </w:r>
      <w:r w:rsidRPr="007C0D55">
        <w:rPr>
          <w:rFonts w:cs="Traditional Naskh" w:hint="cs"/>
          <w:sz w:val="34"/>
          <w:szCs w:val="34"/>
          <w:rtl/>
        </w:rPr>
        <w:t xml:space="preserve">نتاجيتها </w:t>
      </w:r>
      <w:proofErr w:type="spellStart"/>
      <w:r w:rsidRPr="007C0D55">
        <w:rPr>
          <w:rFonts w:cs="Traditional Naskh" w:hint="cs"/>
          <w:sz w:val="34"/>
          <w:szCs w:val="34"/>
          <w:rtl/>
        </w:rPr>
        <w:t>المعحمية</w:t>
      </w:r>
      <w:proofErr w:type="spellEnd"/>
      <w:r w:rsidRPr="007C0D55">
        <w:rPr>
          <w:rFonts w:cs="Traditional Naskh" w:hint="cs"/>
          <w:sz w:val="34"/>
          <w:szCs w:val="34"/>
          <w:rtl/>
        </w:rPr>
        <w:t xml:space="preserve">، باعتباره عملية توليد للصور المعجمية انطلاقا من جدر معين أو متوالية معجمية قاعدية، كاشتقاق الفعل كتب وكاتب ومكتوب واستكتب والمكتبة </w:t>
      </w:r>
      <w:r w:rsidR="00570CDF" w:rsidRPr="007C0D55">
        <w:rPr>
          <w:rFonts w:cs="Traditional Naskh" w:hint="cs"/>
          <w:sz w:val="34"/>
          <w:szCs w:val="34"/>
          <w:rtl/>
        </w:rPr>
        <w:t>... إ</w:t>
      </w:r>
      <w:r w:rsidRPr="007C0D55">
        <w:rPr>
          <w:rFonts w:cs="Traditional Naskh" w:hint="cs"/>
          <w:sz w:val="34"/>
          <w:szCs w:val="34"/>
          <w:rtl/>
        </w:rPr>
        <w:t>لخ</w:t>
      </w:r>
      <w:r w:rsidR="00F279B6" w:rsidRPr="007C0D55">
        <w:rPr>
          <w:rStyle w:val="a4"/>
          <w:rFonts w:cs="Traditional Naskh"/>
          <w:sz w:val="34"/>
          <w:szCs w:val="34"/>
          <w:rtl/>
        </w:rPr>
        <w:footnoteReference w:id="26"/>
      </w:r>
      <w:r w:rsidR="00570CDF" w:rsidRPr="007C0D55">
        <w:rPr>
          <w:rFonts w:cs="Traditional Naskh" w:hint="cs"/>
          <w:sz w:val="34"/>
          <w:szCs w:val="34"/>
          <w:rtl/>
        </w:rPr>
        <w:t>،</w:t>
      </w:r>
      <w:r w:rsidRPr="007C0D55">
        <w:rPr>
          <w:rFonts w:cs="Traditional Naskh" w:hint="cs"/>
          <w:sz w:val="34"/>
          <w:szCs w:val="34"/>
          <w:rtl/>
        </w:rPr>
        <w:t xml:space="preserve"> من متوالية الحروف ك ت ب</w:t>
      </w:r>
      <w:r w:rsidRPr="007C0D55">
        <w:rPr>
          <w:rStyle w:val="a4"/>
          <w:rFonts w:cs="Traditional Naskh"/>
          <w:sz w:val="34"/>
          <w:szCs w:val="34"/>
          <w:rtl/>
        </w:rPr>
        <w:footnoteReference w:id="27"/>
      </w:r>
      <w:r w:rsidR="00570CDF" w:rsidRPr="007C0D55">
        <w:rPr>
          <w:rFonts w:cs="Traditional Naskh" w:hint="cs"/>
          <w:sz w:val="34"/>
          <w:szCs w:val="34"/>
          <w:rtl/>
        </w:rPr>
        <w:t>،</w:t>
      </w:r>
      <w:r w:rsidRPr="007C0D55">
        <w:rPr>
          <w:rFonts w:cs="Traditional Naskh" w:hint="cs"/>
          <w:sz w:val="34"/>
          <w:szCs w:val="34"/>
          <w:rtl/>
        </w:rPr>
        <w:t xml:space="preserve"> ويعتبر الاشتقاق بفضل </w:t>
      </w:r>
      <w:proofErr w:type="spellStart"/>
      <w:r w:rsidRPr="007C0D55">
        <w:rPr>
          <w:rFonts w:cs="Traditional Naskh" w:hint="cs"/>
          <w:sz w:val="34"/>
          <w:szCs w:val="34"/>
          <w:rtl/>
        </w:rPr>
        <w:t>حركيته</w:t>
      </w:r>
      <w:proofErr w:type="spellEnd"/>
      <w:r w:rsidRPr="007C0D55">
        <w:rPr>
          <w:rFonts w:cs="Traditional Naskh" w:hint="cs"/>
          <w:sz w:val="34"/>
          <w:szCs w:val="34"/>
          <w:rtl/>
        </w:rPr>
        <w:t xml:space="preserve"> في اللغة، رياضة ذهنية تمرن المتعلم على التح</w:t>
      </w:r>
      <w:r w:rsidR="00D63B03" w:rsidRPr="007C0D55">
        <w:rPr>
          <w:rFonts w:cs="Traditional Naskh" w:hint="cs"/>
          <w:sz w:val="34"/>
          <w:szCs w:val="34"/>
          <w:rtl/>
        </w:rPr>
        <w:t>صيل والتركيب بامتياز، كما يبنى إ</w:t>
      </w:r>
      <w:r w:rsidRPr="007C0D55">
        <w:rPr>
          <w:rFonts w:cs="Traditional Naskh" w:hint="cs"/>
          <w:sz w:val="34"/>
          <w:szCs w:val="34"/>
          <w:rtl/>
        </w:rPr>
        <w:t xml:space="preserve">حساسه اللغوي، ويمكنه من تمثل إبداعية اللغة. وتنتج الكلمات حسب </w:t>
      </w:r>
      <w:proofErr w:type="spellStart"/>
      <w:r w:rsidR="00D63B03" w:rsidRPr="007C0D55">
        <w:rPr>
          <w:rFonts w:cs="Traditional Naskh" w:hint="cs"/>
          <w:sz w:val="34"/>
          <w:szCs w:val="34"/>
          <w:rtl/>
        </w:rPr>
        <w:t>السغروشني</w:t>
      </w:r>
      <w:proofErr w:type="spellEnd"/>
      <w:r w:rsidR="00D63B03" w:rsidRPr="007C0D55">
        <w:rPr>
          <w:rFonts w:cs="Traditional Naskh" w:hint="cs"/>
          <w:sz w:val="34"/>
          <w:szCs w:val="34"/>
          <w:rtl/>
        </w:rPr>
        <w:t xml:space="preserve"> "</w:t>
      </w:r>
      <w:r w:rsidRPr="007C0D55">
        <w:rPr>
          <w:rFonts w:cs="Traditional Naskh" w:hint="cs"/>
          <w:sz w:val="34"/>
          <w:szCs w:val="34"/>
          <w:rtl/>
        </w:rPr>
        <w:t>عن تخلل حروف المادة حركات الصيغة وهذا ما يسمى بالاشتقاق</w:t>
      </w:r>
      <w:r w:rsidR="00F279B6" w:rsidRPr="007C0D55">
        <w:rPr>
          <w:rFonts w:cs="Traditional Naskh" w:hint="cs"/>
          <w:sz w:val="34"/>
          <w:szCs w:val="34"/>
          <w:rtl/>
        </w:rPr>
        <w:t>"</w:t>
      </w:r>
      <w:r w:rsidR="00F279B6" w:rsidRPr="007C0D55">
        <w:rPr>
          <w:rStyle w:val="a4"/>
          <w:rFonts w:cs="Traditional Naskh"/>
          <w:sz w:val="34"/>
          <w:szCs w:val="34"/>
          <w:rtl/>
        </w:rPr>
        <w:footnoteReference w:id="28"/>
      </w:r>
      <w:r w:rsidRPr="007C0D55">
        <w:rPr>
          <w:rFonts w:cs="Traditional Naskh" w:hint="cs"/>
          <w:sz w:val="34"/>
          <w:szCs w:val="34"/>
          <w:rtl/>
        </w:rPr>
        <w:t>.</w:t>
      </w:r>
    </w:p>
    <w:p w14:paraId="04861E49" w14:textId="77777777" w:rsidR="00A85B8B" w:rsidRPr="007C0D55" w:rsidRDefault="00A85B8B" w:rsidP="007C0D55">
      <w:pPr>
        <w:spacing w:after="0" w:line="216" w:lineRule="auto"/>
        <w:ind w:firstLine="284"/>
        <w:jc w:val="both"/>
        <w:rPr>
          <w:rFonts w:cs="Traditional Naskh"/>
          <w:sz w:val="34"/>
          <w:szCs w:val="34"/>
          <w:rtl/>
        </w:rPr>
      </w:pPr>
      <w:r w:rsidRPr="007C0D55">
        <w:rPr>
          <w:rFonts w:cs="Traditional Naskh" w:hint="cs"/>
          <w:sz w:val="34"/>
          <w:szCs w:val="34"/>
          <w:rtl/>
        </w:rPr>
        <w:t>فالكلمة العربية تشمل على ثلاثة عناصر:</w:t>
      </w:r>
    </w:p>
    <w:p w14:paraId="284484E7" w14:textId="11643ACA" w:rsidR="00A85B8B" w:rsidRPr="007C0D55" w:rsidRDefault="00A85B8B" w:rsidP="007C0D55">
      <w:pPr>
        <w:pStyle w:val="a5"/>
        <w:numPr>
          <w:ilvl w:val="0"/>
          <w:numId w:val="4"/>
        </w:numPr>
        <w:spacing w:after="0" w:line="216" w:lineRule="auto"/>
        <w:ind w:firstLine="284"/>
        <w:jc w:val="both"/>
        <w:rPr>
          <w:rFonts w:cs="Traditional Naskh"/>
          <w:sz w:val="34"/>
          <w:szCs w:val="34"/>
        </w:rPr>
      </w:pPr>
      <w:r w:rsidRPr="007C0D55">
        <w:rPr>
          <w:rFonts w:cs="Traditional Naskh" w:hint="cs"/>
          <w:sz w:val="34"/>
          <w:szCs w:val="34"/>
          <w:rtl/>
        </w:rPr>
        <w:lastRenderedPageBreak/>
        <w:t>المادة الأصلية أو الحروف الأصلية (مثل</w:t>
      </w:r>
      <w:r w:rsidR="0081664E" w:rsidRPr="007C0D55">
        <w:rPr>
          <w:rFonts w:cs="Traditional Naskh" w:hint="cs"/>
          <w:sz w:val="34"/>
          <w:szCs w:val="34"/>
          <w:rtl/>
        </w:rPr>
        <w:t>ً</w:t>
      </w:r>
      <w:r w:rsidRPr="007C0D55">
        <w:rPr>
          <w:rFonts w:cs="Traditional Naskh" w:hint="cs"/>
          <w:sz w:val="34"/>
          <w:szCs w:val="34"/>
          <w:rtl/>
        </w:rPr>
        <w:t>ا مادة ك ت ب) التي تمثل المعنى المعجمي.</w:t>
      </w:r>
    </w:p>
    <w:p w14:paraId="67AB561A" w14:textId="4D2FFF2B" w:rsidR="00A85B8B" w:rsidRPr="007C0D55" w:rsidRDefault="00A85B8B" w:rsidP="007C0D55">
      <w:pPr>
        <w:pStyle w:val="a5"/>
        <w:numPr>
          <w:ilvl w:val="0"/>
          <w:numId w:val="4"/>
        </w:numPr>
        <w:spacing w:after="0" w:line="216" w:lineRule="auto"/>
        <w:ind w:firstLine="284"/>
        <w:jc w:val="both"/>
        <w:rPr>
          <w:rFonts w:cs="Traditional Naskh"/>
          <w:sz w:val="34"/>
          <w:szCs w:val="34"/>
        </w:rPr>
      </w:pPr>
      <w:r w:rsidRPr="007C0D55">
        <w:rPr>
          <w:rFonts w:cs="Traditional Naskh" w:hint="cs"/>
          <w:sz w:val="34"/>
          <w:szCs w:val="34"/>
          <w:rtl/>
        </w:rPr>
        <w:t>الصيغة التي ركبت فيها هذه المادة والتي تعطي للكلمة صورتها وشكلها التي تتميز بها</w:t>
      </w:r>
      <w:r w:rsidR="0081664E" w:rsidRPr="007C0D55">
        <w:rPr>
          <w:rFonts w:cs="Traditional Naskh" w:hint="cs"/>
          <w:sz w:val="34"/>
          <w:szCs w:val="34"/>
          <w:rtl/>
        </w:rPr>
        <w:t>.</w:t>
      </w:r>
      <w:r w:rsidRPr="007C0D55">
        <w:rPr>
          <w:rFonts w:cs="Traditional Naskh" w:hint="cs"/>
          <w:sz w:val="34"/>
          <w:szCs w:val="34"/>
          <w:rtl/>
        </w:rPr>
        <w:t xml:space="preserve"> </w:t>
      </w:r>
    </w:p>
    <w:p w14:paraId="33130886" w14:textId="1BCCF8AB" w:rsidR="00A85B8B" w:rsidRPr="007C0D55" w:rsidRDefault="00A85B8B" w:rsidP="007C0D55">
      <w:pPr>
        <w:pStyle w:val="a5"/>
        <w:numPr>
          <w:ilvl w:val="0"/>
          <w:numId w:val="4"/>
        </w:numPr>
        <w:spacing w:after="0" w:line="216" w:lineRule="auto"/>
        <w:ind w:firstLine="284"/>
        <w:jc w:val="both"/>
        <w:rPr>
          <w:rFonts w:cs="Traditional Naskh"/>
          <w:sz w:val="34"/>
          <w:szCs w:val="34"/>
          <w:rtl/>
        </w:rPr>
      </w:pPr>
      <w:r w:rsidRPr="007C0D55">
        <w:rPr>
          <w:rFonts w:cs="Traditional Naskh" w:hint="cs"/>
          <w:sz w:val="34"/>
          <w:szCs w:val="34"/>
          <w:rtl/>
        </w:rPr>
        <w:t>معنى الكلمة المتحصل من مادتها الأصلية وهيئة تركيبها واستعمالها العلمي في البيئات وعبر العصور التي واكبتها</w:t>
      </w:r>
      <w:r w:rsidRPr="007C0D55">
        <w:rPr>
          <w:rStyle w:val="a4"/>
          <w:rFonts w:cs="Traditional Naskh"/>
          <w:sz w:val="34"/>
          <w:szCs w:val="34"/>
          <w:rtl/>
        </w:rPr>
        <w:footnoteReference w:id="29"/>
      </w:r>
      <w:r w:rsidR="0081664E" w:rsidRPr="007C0D55">
        <w:rPr>
          <w:rFonts w:cs="Traditional Naskh" w:hint="cs"/>
          <w:sz w:val="34"/>
          <w:szCs w:val="34"/>
          <w:rtl/>
        </w:rPr>
        <w:t>.</w:t>
      </w:r>
      <w:r w:rsidRPr="007C0D55">
        <w:rPr>
          <w:rFonts w:cs="Traditional Naskh" w:hint="cs"/>
          <w:sz w:val="34"/>
          <w:szCs w:val="34"/>
          <w:rtl/>
        </w:rPr>
        <w:t xml:space="preserve"> </w:t>
      </w:r>
    </w:p>
    <w:p w14:paraId="7C3AD7CA" w14:textId="50454031" w:rsidR="00A85B8B" w:rsidRPr="007C0D55" w:rsidRDefault="00E8041E" w:rsidP="007C0D55">
      <w:pPr>
        <w:spacing w:after="0" w:line="216" w:lineRule="auto"/>
        <w:ind w:firstLine="284"/>
        <w:jc w:val="both"/>
        <w:rPr>
          <w:rFonts w:cs="Traditional Naskh"/>
          <w:sz w:val="34"/>
          <w:szCs w:val="34"/>
          <w:rtl/>
        </w:rPr>
      </w:pPr>
      <w:r w:rsidRPr="007C0D55">
        <w:rPr>
          <w:rFonts w:cs="Traditional Naskh" w:hint="cs"/>
          <w:sz w:val="34"/>
          <w:szCs w:val="34"/>
          <w:rtl/>
        </w:rPr>
        <w:t>5.2</w:t>
      </w:r>
      <w:r w:rsidR="00411FAE" w:rsidRPr="007C0D55">
        <w:rPr>
          <w:rFonts w:cs="Traditional Naskh" w:hint="cs"/>
          <w:sz w:val="34"/>
          <w:szCs w:val="34"/>
          <w:rtl/>
        </w:rPr>
        <w:t>تصور مغاير للصيغ</w:t>
      </w:r>
      <w:r w:rsidR="00684ED0" w:rsidRPr="007C0D55">
        <w:rPr>
          <w:rFonts w:cs="Traditional Naskh"/>
          <w:sz w:val="34"/>
          <w:szCs w:val="34"/>
          <w:rtl/>
        </w:rPr>
        <w:t>:</w:t>
      </w:r>
    </w:p>
    <w:p w14:paraId="78755BC9" w14:textId="77777777" w:rsidR="00411FAE" w:rsidRPr="007C0D55" w:rsidRDefault="00411FAE" w:rsidP="007C0D55">
      <w:pPr>
        <w:spacing w:after="0" w:line="216" w:lineRule="auto"/>
        <w:ind w:firstLine="284"/>
        <w:jc w:val="both"/>
        <w:rPr>
          <w:rFonts w:cs="Traditional Naskh"/>
          <w:sz w:val="34"/>
          <w:szCs w:val="34"/>
          <w:rtl/>
        </w:rPr>
      </w:pPr>
      <w:r w:rsidRPr="007C0D55">
        <w:rPr>
          <w:rFonts w:cs="Traditional Naskh"/>
          <w:sz w:val="34"/>
          <w:szCs w:val="34"/>
          <w:rtl/>
        </w:rPr>
        <w:t xml:space="preserve">أتناول في هذه النقطة، الصيغ من خلال ما جاء في مضان التراث اللغوي، ثم من خلال ما يمكن أن يوحي به مشروع الأستاذ </w:t>
      </w:r>
      <w:proofErr w:type="spellStart"/>
      <w:r w:rsidRPr="007C0D55">
        <w:rPr>
          <w:rFonts w:cs="Traditional Naskh"/>
          <w:sz w:val="34"/>
          <w:szCs w:val="34"/>
          <w:rtl/>
        </w:rPr>
        <w:t>السغروشني</w:t>
      </w:r>
      <w:proofErr w:type="spellEnd"/>
      <w:r w:rsidRPr="007C0D55">
        <w:rPr>
          <w:rFonts w:cs="Traditional Naskh"/>
          <w:sz w:val="34"/>
          <w:szCs w:val="34"/>
          <w:vertAlign w:val="superscript"/>
          <w:rtl/>
        </w:rPr>
        <w:footnoteReference w:id="30"/>
      </w:r>
      <w:r w:rsidRPr="007C0D55">
        <w:rPr>
          <w:rFonts w:cs="Traditional Naskh"/>
          <w:sz w:val="34"/>
          <w:szCs w:val="34"/>
          <w:rtl/>
        </w:rPr>
        <w:t>، باعتباره</w:t>
      </w:r>
      <w:r w:rsidRPr="007C0D55">
        <w:rPr>
          <w:rFonts w:cs="Traditional Naskh" w:hint="cs"/>
          <w:sz w:val="34"/>
          <w:szCs w:val="34"/>
          <w:rtl/>
        </w:rPr>
        <w:t xml:space="preserve"> </w:t>
      </w:r>
      <w:r w:rsidRPr="007C0D55">
        <w:rPr>
          <w:rFonts w:cs="Traditional Naskh"/>
          <w:sz w:val="34"/>
          <w:szCs w:val="34"/>
          <w:rtl/>
        </w:rPr>
        <w:t>أنضج المشاريع اللسانية العربية</w:t>
      </w:r>
      <w:r w:rsidRPr="007C0D55">
        <w:rPr>
          <w:rFonts w:cs="Traditional Naskh" w:hint="cs"/>
          <w:sz w:val="34"/>
          <w:szCs w:val="34"/>
          <w:rtl/>
        </w:rPr>
        <w:t xml:space="preserve"> التي تناولت الصيغ</w:t>
      </w:r>
      <w:r w:rsidRPr="007C0D55">
        <w:rPr>
          <w:rFonts w:cs="Traditional Naskh"/>
          <w:sz w:val="34"/>
          <w:szCs w:val="34"/>
          <w:rtl/>
        </w:rPr>
        <w:t>.</w:t>
      </w:r>
    </w:p>
    <w:p w14:paraId="494F3484" w14:textId="34691E22" w:rsidR="00411FAE" w:rsidRPr="007C0D55" w:rsidRDefault="00411FAE" w:rsidP="007C0D55">
      <w:pPr>
        <w:spacing w:after="0" w:line="216" w:lineRule="auto"/>
        <w:ind w:firstLine="284"/>
        <w:jc w:val="both"/>
        <w:rPr>
          <w:rFonts w:cs="Traditional Naskh"/>
          <w:sz w:val="34"/>
          <w:szCs w:val="34"/>
          <w:rtl/>
        </w:rPr>
      </w:pPr>
      <w:r w:rsidRPr="007C0D55">
        <w:rPr>
          <w:rFonts w:cs="Traditional Naskh"/>
          <w:sz w:val="34"/>
          <w:szCs w:val="34"/>
          <w:rtl/>
        </w:rPr>
        <w:t xml:space="preserve">إذ استنطقنا المعطيات القديمة، نجدها تعبر عن الصيغة بمصطلحات أخرى كالبناء والهيئة والوزن. يقول </w:t>
      </w:r>
      <w:proofErr w:type="spellStart"/>
      <w:r w:rsidRPr="007C0D55">
        <w:rPr>
          <w:rFonts w:cs="Traditional Naskh"/>
          <w:sz w:val="34"/>
          <w:szCs w:val="34"/>
          <w:rtl/>
        </w:rPr>
        <w:t>الأستر</w:t>
      </w:r>
      <w:r w:rsidRPr="007C0D55">
        <w:rPr>
          <w:rFonts w:cs="Traditional Naskh" w:hint="cs"/>
          <w:sz w:val="34"/>
          <w:szCs w:val="34"/>
          <w:rtl/>
        </w:rPr>
        <w:t>ا</w:t>
      </w:r>
      <w:r w:rsidRPr="007C0D55">
        <w:rPr>
          <w:rFonts w:cs="Traditional Naskh"/>
          <w:sz w:val="34"/>
          <w:szCs w:val="34"/>
          <w:rtl/>
        </w:rPr>
        <w:t>باذي</w:t>
      </w:r>
      <w:proofErr w:type="spellEnd"/>
      <w:r w:rsidRPr="007C0D55">
        <w:rPr>
          <w:rFonts w:cs="Traditional Naskh"/>
          <w:sz w:val="34"/>
          <w:szCs w:val="34"/>
          <w:rtl/>
        </w:rPr>
        <w:t xml:space="preserve"> في شرح الشافية:</w:t>
      </w:r>
      <w:r w:rsidR="00E82A54" w:rsidRPr="007C0D55">
        <w:rPr>
          <w:rFonts w:cs="Traditional Naskh" w:hint="cs"/>
          <w:sz w:val="34"/>
          <w:szCs w:val="34"/>
          <w:rtl/>
        </w:rPr>
        <w:t xml:space="preserve"> </w:t>
      </w:r>
      <w:r w:rsidRPr="007C0D55">
        <w:rPr>
          <w:rFonts w:cs="Traditional Naskh"/>
          <w:sz w:val="34"/>
          <w:szCs w:val="34"/>
          <w:rtl/>
        </w:rPr>
        <w:t>"والمراد من بناء الكلمة وزنها وصيغتها وهيئتها التي يمكن أن تشاركها فيها غيرها، وهي عدد الحروف الزائدة والأصلية كل في موضعه، فرجل مثل</w:t>
      </w:r>
      <w:r w:rsidR="00E82A54" w:rsidRPr="007C0D55">
        <w:rPr>
          <w:rFonts w:cs="Traditional Naskh" w:hint="cs"/>
          <w:sz w:val="34"/>
          <w:szCs w:val="34"/>
          <w:rtl/>
        </w:rPr>
        <w:t>ً</w:t>
      </w:r>
      <w:r w:rsidRPr="007C0D55">
        <w:rPr>
          <w:rFonts w:cs="Traditional Naskh"/>
          <w:sz w:val="34"/>
          <w:szCs w:val="34"/>
          <w:rtl/>
        </w:rPr>
        <w:t>ا على هيئة وصفة يشاركه فيها عضد، وهي كونه على ثلاثة أولها مفتوح، وثانيها مضموم، وأما الحرف الأخير فلا تعتبر حركته وسكونه في البناء"</w:t>
      </w:r>
      <w:r w:rsidR="00E0733D" w:rsidRPr="007C0D55">
        <w:rPr>
          <w:rStyle w:val="a4"/>
          <w:rFonts w:cs="Traditional Naskh"/>
          <w:sz w:val="34"/>
          <w:szCs w:val="34"/>
          <w:rtl/>
        </w:rPr>
        <w:footnoteReference w:id="31"/>
      </w:r>
      <w:r w:rsidRPr="007C0D55">
        <w:rPr>
          <w:rFonts w:cs="Traditional Naskh"/>
          <w:sz w:val="34"/>
          <w:szCs w:val="34"/>
          <w:rtl/>
        </w:rPr>
        <w:t>.</w:t>
      </w:r>
    </w:p>
    <w:p w14:paraId="7E9E8796" w14:textId="3FB5DCFD" w:rsidR="00411FAE" w:rsidRPr="007C0D55" w:rsidRDefault="00411FAE" w:rsidP="007C0D55">
      <w:pPr>
        <w:spacing w:after="0" w:line="216" w:lineRule="auto"/>
        <w:ind w:firstLine="284"/>
        <w:jc w:val="both"/>
        <w:rPr>
          <w:rFonts w:cs="Traditional Naskh"/>
          <w:sz w:val="34"/>
          <w:szCs w:val="34"/>
          <w:rtl/>
        </w:rPr>
      </w:pPr>
      <w:r w:rsidRPr="007C0D55">
        <w:rPr>
          <w:rFonts w:cs="Traditional Naskh"/>
          <w:sz w:val="34"/>
          <w:szCs w:val="34"/>
          <w:rtl/>
        </w:rPr>
        <w:t xml:space="preserve">ما يسترعي انتباهنا أن </w:t>
      </w:r>
      <w:proofErr w:type="spellStart"/>
      <w:r w:rsidRPr="007C0D55">
        <w:rPr>
          <w:rFonts w:cs="Traditional Naskh"/>
          <w:sz w:val="34"/>
          <w:szCs w:val="34"/>
          <w:rtl/>
        </w:rPr>
        <w:t>الأستر</w:t>
      </w:r>
      <w:r w:rsidRPr="007C0D55">
        <w:rPr>
          <w:rFonts w:cs="Traditional Naskh" w:hint="cs"/>
          <w:sz w:val="34"/>
          <w:szCs w:val="34"/>
          <w:rtl/>
        </w:rPr>
        <w:t>ا</w:t>
      </w:r>
      <w:r w:rsidRPr="007C0D55">
        <w:rPr>
          <w:rFonts w:cs="Traditional Naskh"/>
          <w:sz w:val="34"/>
          <w:szCs w:val="34"/>
          <w:rtl/>
        </w:rPr>
        <w:t>باذي</w:t>
      </w:r>
      <w:proofErr w:type="spellEnd"/>
      <w:r w:rsidRPr="007C0D55">
        <w:rPr>
          <w:rFonts w:cs="Traditional Naskh"/>
          <w:sz w:val="34"/>
          <w:szCs w:val="34"/>
          <w:rtl/>
        </w:rPr>
        <w:t xml:space="preserve"> استخدم الصيغة بمعنى الهيئة والوزن والبناء. والصيغة ـوفق تصور </w:t>
      </w:r>
      <w:proofErr w:type="spellStart"/>
      <w:r w:rsidRPr="007C0D55">
        <w:rPr>
          <w:rFonts w:cs="Traditional Naskh"/>
          <w:sz w:val="34"/>
          <w:szCs w:val="34"/>
          <w:rtl/>
        </w:rPr>
        <w:t>الأستر</w:t>
      </w:r>
      <w:r w:rsidRPr="007C0D55">
        <w:rPr>
          <w:rFonts w:cs="Traditional Naskh" w:hint="cs"/>
          <w:sz w:val="34"/>
          <w:szCs w:val="34"/>
          <w:rtl/>
        </w:rPr>
        <w:t>ا</w:t>
      </w:r>
      <w:r w:rsidRPr="007C0D55">
        <w:rPr>
          <w:rFonts w:cs="Traditional Naskh"/>
          <w:sz w:val="34"/>
          <w:szCs w:val="34"/>
          <w:rtl/>
        </w:rPr>
        <w:t>باذي</w:t>
      </w:r>
      <w:proofErr w:type="spellEnd"/>
      <w:r w:rsidRPr="007C0D55">
        <w:rPr>
          <w:rFonts w:cs="Traditional Naskh"/>
          <w:sz w:val="34"/>
          <w:szCs w:val="34"/>
          <w:rtl/>
        </w:rPr>
        <w:t xml:space="preserve"> ـ تعكس مواقع الحروف وطبيعة الحركات وحقيقة الزوائد، مما يشير</w:t>
      </w:r>
      <w:r w:rsidR="001420F1" w:rsidRPr="007C0D55">
        <w:rPr>
          <w:rFonts w:cs="Traditional Naskh"/>
          <w:sz w:val="34"/>
          <w:szCs w:val="34"/>
          <w:rtl/>
        </w:rPr>
        <w:t xml:space="preserve"> إلى </w:t>
      </w:r>
      <w:r w:rsidRPr="007C0D55">
        <w:rPr>
          <w:rFonts w:cs="Traditional Naskh"/>
          <w:sz w:val="34"/>
          <w:szCs w:val="34"/>
          <w:rtl/>
        </w:rPr>
        <w:t>أنه ربط الصيغة بحروف الزيادة، وجعلها محددة للزائد وأبعاضه أي الحركات.</w:t>
      </w:r>
    </w:p>
    <w:p w14:paraId="692165C9" w14:textId="46E4DEC9" w:rsidR="00411FAE" w:rsidRPr="007C0D55" w:rsidRDefault="00411FAE" w:rsidP="007C0D55">
      <w:pPr>
        <w:spacing w:after="0" w:line="216" w:lineRule="auto"/>
        <w:ind w:firstLine="284"/>
        <w:jc w:val="both"/>
        <w:rPr>
          <w:rFonts w:cs="Traditional Naskh"/>
          <w:sz w:val="34"/>
          <w:szCs w:val="34"/>
          <w:rtl/>
        </w:rPr>
      </w:pPr>
      <w:r w:rsidRPr="007C0D55">
        <w:rPr>
          <w:rFonts w:cs="Traditional Naskh"/>
          <w:sz w:val="34"/>
          <w:szCs w:val="34"/>
          <w:rtl/>
        </w:rPr>
        <w:t xml:space="preserve">وفيما يخص الصيغة، في التصور الذي قدمه </w:t>
      </w:r>
      <w:proofErr w:type="spellStart"/>
      <w:r w:rsidR="00D63B03" w:rsidRPr="007C0D55">
        <w:rPr>
          <w:rFonts w:cs="Traditional Naskh" w:hint="cs"/>
          <w:sz w:val="34"/>
          <w:szCs w:val="34"/>
          <w:rtl/>
        </w:rPr>
        <w:t>السغروشني</w:t>
      </w:r>
      <w:proofErr w:type="spellEnd"/>
      <w:r w:rsidR="00D63B03" w:rsidRPr="007C0D55">
        <w:rPr>
          <w:rFonts w:cs="Traditional Naskh" w:hint="cs"/>
          <w:sz w:val="34"/>
          <w:szCs w:val="34"/>
          <w:rtl/>
        </w:rPr>
        <w:t xml:space="preserve"> تتمثل</w:t>
      </w:r>
      <w:r w:rsidRPr="007C0D55">
        <w:rPr>
          <w:rFonts w:cs="Traditional Naskh"/>
          <w:sz w:val="34"/>
          <w:szCs w:val="34"/>
          <w:rtl/>
        </w:rPr>
        <w:t xml:space="preserve"> في كونها متوالية من الحركات، وأنها في سيرورة الاقتناء تثبت هي الأ</w:t>
      </w:r>
      <w:r w:rsidR="00D63B03" w:rsidRPr="007C0D55">
        <w:rPr>
          <w:rFonts w:cs="Traditional Naskh" w:hint="cs"/>
          <w:sz w:val="34"/>
          <w:szCs w:val="34"/>
          <w:rtl/>
        </w:rPr>
        <w:t>و</w:t>
      </w:r>
      <w:r w:rsidRPr="007C0D55">
        <w:rPr>
          <w:rFonts w:cs="Traditional Naskh"/>
          <w:sz w:val="34"/>
          <w:szCs w:val="34"/>
          <w:rtl/>
        </w:rPr>
        <w:t>لى، وأنها</w:t>
      </w:r>
      <w:r w:rsidR="00D63B03" w:rsidRPr="007C0D55">
        <w:rPr>
          <w:rFonts w:cs="Traditional Naskh"/>
          <w:sz w:val="34"/>
          <w:szCs w:val="34"/>
          <w:rtl/>
        </w:rPr>
        <w:t xml:space="preserve"> أول ما يبدأ باستعماله الطفل ال</w:t>
      </w:r>
      <w:r w:rsidR="00D63B03" w:rsidRPr="007C0D55">
        <w:rPr>
          <w:rFonts w:cs="Traditional Naskh" w:hint="cs"/>
          <w:sz w:val="34"/>
          <w:szCs w:val="34"/>
          <w:rtl/>
        </w:rPr>
        <w:t>ذ</w:t>
      </w:r>
      <w:r w:rsidRPr="007C0D55">
        <w:rPr>
          <w:rFonts w:cs="Traditional Naskh"/>
          <w:sz w:val="34"/>
          <w:szCs w:val="34"/>
          <w:rtl/>
        </w:rPr>
        <w:t xml:space="preserve">ي يقتني لغة أهله بكيفية طبيعية. فرغم فقر معجمه </w:t>
      </w:r>
      <w:proofErr w:type="spellStart"/>
      <w:r w:rsidRPr="007C0D55">
        <w:rPr>
          <w:rFonts w:cs="Traditional Naskh"/>
          <w:sz w:val="34"/>
          <w:szCs w:val="34"/>
          <w:rtl/>
        </w:rPr>
        <w:t>المفهومي</w:t>
      </w:r>
      <w:proofErr w:type="spellEnd"/>
      <w:r w:rsidRPr="007C0D55">
        <w:rPr>
          <w:rFonts w:cs="Traditional Naskh"/>
          <w:sz w:val="34"/>
          <w:szCs w:val="34"/>
          <w:rtl/>
        </w:rPr>
        <w:t>، يصبح قادر</w:t>
      </w:r>
      <w:r w:rsidR="00E82A54" w:rsidRPr="007C0D55">
        <w:rPr>
          <w:rFonts w:cs="Traditional Naskh" w:hint="cs"/>
          <w:sz w:val="34"/>
          <w:szCs w:val="34"/>
          <w:rtl/>
        </w:rPr>
        <w:t>ً</w:t>
      </w:r>
      <w:r w:rsidRPr="007C0D55">
        <w:rPr>
          <w:rFonts w:cs="Traditional Naskh"/>
          <w:sz w:val="34"/>
          <w:szCs w:val="34"/>
          <w:rtl/>
        </w:rPr>
        <w:t xml:space="preserve">ا على أن يتصرف في الأفعال والأسماء والصفات ويتنقل </w:t>
      </w:r>
      <w:r w:rsidRPr="007C0D55">
        <w:rPr>
          <w:rFonts w:cs="Traditional Naskh"/>
          <w:sz w:val="34"/>
          <w:szCs w:val="34"/>
          <w:rtl/>
        </w:rPr>
        <w:lastRenderedPageBreak/>
        <w:t>في الصيغ، وكلما اقتنى ج</w:t>
      </w:r>
      <w:r w:rsidR="00E82A54" w:rsidRPr="007C0D55">
        <w:rPr>
          <w:rFonts w:cs="Traditional Naskh" w:hint="cs"/>
          <w:sz w:val="34"/>
          <w:szCs w:val="34"/>
          <w:rtl/>
        </w:rPr>
        <w:t>ذ</w:t>
      </w:r>
      <w:r w:rsidRPr="007C0D55">
        <w:rPr>
          <w:rFonts w:cs="Traditional Naskh"/>
          <w:sz w:val="34"/>
          <w:szCs w:val="34"/>
          <w:rtl/>
        </w:rPr>
        <w:t>ر</w:t>
      </w:r>
      <w:r w:rsidR="00E82A54" w:rsidRPr="007C0D55">
        <w:rPr>
          <w:rFonts w:cs="Traditional Naskh" w:hint="cs"/>
          <w:sz w:val="34"/>
          <w:szCs w:val="34"/>
          <w:rtl/>
        </w:rPr>
        <w:t>ً</w:t>
      </w:r>
      <w:r w:rsidRPr="007C0D55">
        <w:rPr>
          <w:rFonts w:cs="Traditional Naskh"/>
          <w:sz w:val="34"/>
          <w:szCs w:val="34"/>
          <w:rtl/>
        </w:rPr>
        <w:t>ا جديد</w:t>
      </w:r>
      <w:r w:rsidR="00E82A54" w:rsidRPr="007C0D55">
        <w:rPr>
          <w:rFonts w:cs="Traditional Naskh" w:hint="cs"/>
          <w:sz w:val="34"/>
          <w:szCs w:val="34"/>
          <w:rtl/>
        </w:rPr>
        <w:t>ً</w:t>
      </w:r>
      <w:r w:rsidRPr="007C0D55">
        <w:rPr>
          <w:rFonts w:cs="Traditional Naskh"/>
          <w:sz w:val="34"/>
          <w:szCs w:val="34"/>
          <w:rtl/>
        </w:rPr>
        <w:t>ا، تصرف فيه"</w:t>
      </w:r>
      <w:r w:rsidR="00E82A54" w:rsidRPr="007C0D55">
        <w:rPr>
          <w:rFonts w:cs="Traditional Naskh" w:hint="cs"/>
          <w:sz w:val="34"/>
          <w:szCs w:val="34"/>
          <w:rtl/>
        </w:rPr>
        <w:t>،</w:t>
      </w:r>
      <w:r w:rsidRPr="007C0D55">
        <w:rPr>
          <w:rFonts w:cs="Traditional Naskh"/>
          <w:sz w:val="34"/>
          <w:szCs w:val="34"/>
          <w:rtl/>
        </w:rPr>
        <w:t xml:space="preserve"> وهذا الأمر يختلف عم</w:t>
      </w:r>
      <w:r w:rsidR="00D63B03" w:rsidRPr="007C0D55">
        <w:rPr>
          <w:rFonts w:cs="Traditional Naskh"/>
          <w:sz w:val="34"/>
          <w:szCs w:val="34"/>
          <w:rtl/>
        </w:rPr>
        <w:t>ا جاء به الدرس اللغوي القديم ال</w:t>
      </w:r>
      <w:r w:rsidR="00D63B03" w:rsidRPr="007C0D55">
        <w:rPr>
          <w:rFonts w:cs="Traditional Naskh" w:hint="cs"/>
          <w:sz w:val="34"/>
          <w:szCs w:val="34"/>
          <w:rtl/>
        </w:rPr>
        <w:t>ذ</w:t>
      </w:r>
      <w:r w:rsidRPr="007C0D55">
        <w:rPr>
          <w:rFonts w:cs="Traditional Naskh"/>
          <w:sz w:val="34"/>
          <w:szCs w:val="34"/>
          <w:rtl/>
        </w:rPr>
        <w:t xml:space="preserve">ي حصر </w:t>
      </w:r>
      <w:r w:rsidR="00AA3AF7" w:rsidRPr="007C0D55">
        <w:rPr>
          <w:rFonts w:cs="Traditional Naskh" w:hint="cs"/>
          <w:sz w:val="34"/>
          <w:szCs w:val="34"/>
          <w:rtl/>
        </w:rPr>
        <w:t xml:space="preserve">وظيفة </w:t>
      </w:r>
      <w:r w:rsidRPr="007C0D55">
        <w:rPr>
          <w:rFonts w:cs="Traditional Naskh"/>
          <w:sz w:val="34"/>
          <w:szCs w:val="34"/>
          <w:rtl/>
        </w:rPr>
        <w:t xml:space="preserve">الصيغة في </w:t>
      </w:r>
      <w:r w:rsidR="00AA3AF7" w:rsidRPr="007C0D55">
        <w:rPr>
          <w:rFonts w:cs="Traditional Naskh" w:hint="cs"/>
          <w:sz w:val="34"/>
          <w:szCs w:val="34"/>
          <w:rtl/>
        </w:rPr>
        <w:t xml:space="preserve">معرفة </w:t>
      </w:r>
      <w:r w:rsidRPr="007C0D55">
        <w:rPr>
          <w:rFonts w:cs="Traditional Naskh"/>
          <w:sz w:val="34"/>
          <w:szCs w:val="34"/>
          <w:rtl/>
        </w:rPr>
        <w:t>طبيعة الحركات والحروف وحقيقة الزوائد الداخلة على الأصول</w:t>
      </w:r>
      <w:r w:rsidR="00E0733D" w:rsidRPr="007C0D55">
        <w:rPr>
          <w:rStyle w:val="a4"/>
          <w:rFonts w:cs="Traditional Naskh"/>
          <w:sz w:val="34"/>
          <w:szCs w:val="34"/>
          <w:rtl/>
        </w:rPr>
        <w:footnoteReference w:id="32"/>
      </w:r>
      <w:r w:rsidRPr="007C0D55">
        <w:rPr>
          <w:rFonts w:cs="Traditional Naskh"/>
          <w:sz w:val="34"/>
          <w:szCs w:val="34"/>
          <w:rtl/>
        </w:rPr>
        <w:t>.</w:t>
      </w:r>
    </w:p>
    <w:p w14:paraId="414AB52C" w14:textId="55790DC6" w:rsidR="00411FAE" w:rsidRPr="007C0D55" w:rsidRDefault="00411FAE" w:rsidP="007C0D55">
      <w:pPr>
        <w:spacing w:after="0" w:line="216" w:lineRule="auto"/>
        <w:ind w:firstLine="284"/>
        <w:jc w:val="both"/>
        <w:rPr>
          <w:rFonts w:cs="Traditional Naskh"/>
          <w:sz w:val="34"/>
          <w:szCs w:val="34"/>
          <w:rtl/>
        </w:rPr>
      </w:pPr>
      <w:r w:rsidRPr="007C0D55">
        <w:rPr>
          <w:rFonts w:cs="Traditional Naskh"/>
          <w:sz w:val="34"/>
          <w:szCs w:val="34"/>
          <w:rtl/>
        </w:rPr>
        <w:t>ونسوق في هذا السياق نص</w:t>
      </w:r>
      <w:r w:rsidR="00E82A54" w:rsidRPr="007C0D55">
        <w:rPr>
          <w:rFonts w:cs="Traditional Naskh" w:hint="cs"/>
          <w:sz w:val="34"/>
          <w:szCs w:val="34"/>
          <w:rtl/>
        </w:rPr>
        <w:t>ًّ</w:t>
      </w:r>
      <w:r w:rsidRPr="007C0D55">
        <w:rPr>
          <w:rFonts w:cs="Traditional Naskh" w:hint="cs"/>
          <w:sz w:val="34"/>
          <w:szCs w:val="34"/>
          <w:rtl/>
        </w:rPr>
        <w:t>ا</w:t>
      </w:r>
      <w:r w:rsidRPr="007C0D55">
        <w:rPr>
          <w:rFonts w:cs="Traditional Naskh"/>
          <w:sz w:val="34"/>
          <w:szCs w:val="34"/>
          <w:rtl/>
        </w:rPr>
        <w:t xml:space="preserve"> مقتضب</w:t>
      </w:r>
      <w:r w:rsidR="00E82A54" w:rsidRPr="007C0D55">
        <w:rPr>
          <w:rFonts w:cs="Traditional Naskh" w:hint="cs"/>
          <w:sz w:val="34"/>
          <w:szCs w:val="34"/>
          <w:rtl/>
        </w:rPr>
        <w:t>ً</w:t>
      </w:r>
      <w:r w:rsidR="00AA3AF7" w:rsidRPr="007C0D55">
        <w:rPr>
          <w:rFonts w:cs="Traditional Naskh" w:hint="cs"/>
          <w:sz w:val="34"/>
          <w:szCs w:val="34"/>
          <w:rtl/>
        </w:rPr>
        <w:t>ا</w:t>
      </w:r>
      <w:r w:rsidRPr="007C0D55">
        <w:rPr>
          <w:rFonts w:cs="Traditional Naskh"/>
          <w:sz w:val="34"/>
          <w:szCs w:val="34"/>
          <w:rtl/>
        </w:rPr>
        <w:t xml:space="preserve"> </w:t>
      </w:r>
      <w:proofErr w:type="spellStart"/>
      <w:r w:rsidRPr="007C0D55">
        <w:rPr>
          <w:rFonts w:cs="Traditional Naskh"/>
          <w:sz w:val="34"/>
          <w:szCs w:val="34"/>
          <w:rtl/>
        </w:rPr>
        <w:t>للسغروشني</w:t>
      </w:r>
      <w:proofErr w:type="spellEnd"/>
      <w:r w:rsidR="00E82A54" w:rsidRPr="007C0D55">
        <w:rPr>
          <w:rFonts w:cs="Traditional Naskh" w:hint="cs"/>
          <w:sz w:val="34"/>
          <w:szCs w:val="34"/>
          <w:rtl/>
        </w:rPr>
        <w:t>؛</w:t>
      </w:r>
      <w:r w:rsidRPr="007C0D55">
        <w:rPr>
          <w:rFonts w:cs="Traditional Naskh"/>
          <w:sz w:val="34"/>
          <w:szCs w:val="34"/>
          <w:rtl/>
        </w:rPr>
        <w:t xml:space="preserve"> يقول:</w:t>
      </w:r>
      <w:r w:rsidR="00E82A54" w:rsidRPr="007C0D55">
        <w:rPr>
          <w:rFonts w:cs="Traditional Naskh" w:hint="cs"/>
          <w:sz w:val="34"/>
          <w:szCs w:val="34"/>
          <w:rtl/>
        </w:rPr>
        <w:t xml:space="preserve"> </w:t>
      </w:r>
      <w:r w:rsidRPr="007C0D55">
        <w:rPr>
          <w:rFonts w:cs="Traditional Naskh"/>
          <w:sz w:val="34"/>
          <w:szCs w:val="34"/>
          <w:rtl/>
        </w:rPr>
        <w:t xml:space="preserve">"والصيغة هي القالب الحركي </w:t>
      </w:r>
      <w:proofErr w:type="spellStart"/>
      <w:r w:rsidR="00AA3AF7" w:rsidRPr="007C0D55">
        <w:rPr>
          <w:rFonts w:cs="Traditional Naskh"/>
          <w:sz w:val="34"/>
          <w:szCs w:val="34"/>
          <w:rtl/>
        </w:rPr>
        <w:t>الصائت</w:t>
      </w:r>
      <w:r w:rsidR="00332667" w:rsidRPr="007C0D55">
        <w:rPr>
          <w:rFonts w:cs="Traditional Naskh" w:hint="cs"/>
          <w:sz w:val="34"/>
          <w:szCs w:val="34"/>
          <w:rtl/>
        </w:rPr>
        <w:t>ي</w:t>
      </w:r>
      <w:proofErr w:type="spellEnd"/>
      <w:r w:rsidR="00AA3AF7" w:rsidRPr="007C0D55">
        <w:rPr>
          <w:rFonts w:cs="Traditional Naskh"/>
          <w:sz w:val="34"/>
          <w:szCs w:val="34"/>
          <w:rtl/>
        </w:rPr>
        <w:t xml:space="preserve"> الذي تتحرك به صوامت الج</w:t>
      </w:r>
      <w:r w:rsidR="00AA3AF7" w:rsidRPr="007C0D55">
        <w:rPr>
          <w:rFonts w:cs="Traditional Naskh" w:hint="cs"/>
          <w:sz w:val="34"/>
          <w:szCs w:val="34"/>
          <w:rtl/>
        </w:rPr>
        <w:t>ذ</w:t>
      </w:r>
      <w:r w:rsidRPr="007C0D55">
        <w:rPr>
          <w:rFonts w:cs="Traditional Naskh"/>
          <w:sz w:val="34"/>
          <w:szCs w:val="34"/>
          <w:rtl/>
        </w:rPr>
        <w:t>ر، فتصبح اسم</w:t>
      </w:r>
      <w:r w:rsidR="0098710E" w:rsidRPr="007C0D55">
        <w:rPr>
          <w:rFonts w:cs="Traditional Naskh" w:hint="cs"/>
          <w:sz w:val="34"/>
          <w:szCs w:val="34"/>
          <w:rtl/>
        </w:rPr>
        <w:t>ً</w:t>
      </w:r>
      <w:r w:rsidRPr="007C0D55">
        <w:rPr>
          <w:rFonts w:cs="Traditional Naskh"/>
          <w:sz w:val="34"/>
          <w:szCs w:val="34"/>
          <w:rtl/>
        </w:rPr>
        <w:t>ا أو فعل</w:t>
      </w:r>
      <w:r w:rsidR="0098710E" w:rsidRPr="007C0D55">
        <w:rPr>
          <w:rFonts w:cs="Traditional Naskh" w:hint="cs"/>
          <w:sz w:val="34"/>
          <w:szCs w:val="34"/>
          <w:rtl/>
        </w:rPr>
        <w:t>ً</w:t>
      </w:r>
      <w:r w:rsidRPr="007C0D55">
        <w:rPr>
          <w:rFonts w:cs="Traditional Naskh"/>
          <w:sz w:val="34"/>
          <w:szCs w:val="34"/>
          <w:rtl/>
        </w:rPr>
        <w:t>ا</w:t>
      </w:r>
      <w:r w:rsidR="0098710E" w:rsidRPr="007C0D55">
        <w:rPr>
          <w:rFonts w:cs="Traditional Naskh" w:hint="cs"/>
          <w:sz w:val="34"/>
          <w:szCs w:val="34"/>
          <w:rtl/>
        </w:rPr>
        <w:t>،</w:t>
      </w:r>
      <w:r w:rsidRPr="007C0D55">
        <w:rPr>
          <w:rFonts w:cs="Traditional Naskh"/>
          <w:sz w:val="34"/>
          <w:szCs w:val="34"/>
          <w:rtl/>
        </w:rPr>
        <w:t xml:space="preserve"> </w:t>
      </w:r>
      <w:r w:rsidR="0098710E" w:rsidRPr="007C0D55">
        <w:rPr>
          <w:rFonts w:cs="Traditional Naskh" w:hint="cs"/>
          <w:sz w:val="34"/>
          <w:szCs w:val="34"/>
          <w:rtl/>
        </w:rPr>
        <w:t>أ</w:t>
      </w:r>
      <w:r w:rsidRPr="007C0D55">
        <w:rPr>
          <w:rFonts w:cs="Traditional Naskh"/>
          <w:sz w:val="34"/>
          <w:szCs w:val="34"/>
          <w:rtl/>
        </w:rPr>
        <w:t>و صفة أو تصير مفرد</w:t>
      </w:r>
      <w:r w:rsidR="0098710E" w:rsidRPr="007C0D55">
        <w:rPr>
          <w:rFonts w:cs="Traditional Naskh" w:hint="cs"/>
          <w:sz w:val="34"/>
          <w:szCs w:val="34"/>
          <w:rtl/>
        </w:rPr>
        <w:t>ً</w:t>
      </w:r>
      <w:r w:rsidRPr="007C0D55">
        <w:rPr>
          <w:rFonts w:cs="Traditional Naskh"/>
          <w:sz w:val="34"/>
          <w:szCs w:val="34"/>
          <w:rtl/>
        </w:rPr>
        <w:t>ا أو جمع</w:t>
      </w:r>
      <w:r w:rsidR="0098710E" w:rsidRPr="007C0D55">
        <w:rPr>
          <w:rFonts w:cs="Traditional Naskh" w:hint="cs"/>
          <w:sz w:val="34"/>
          <w:szCs w:val="34"/>
          <w:rtl/>
        </w:rPr>
        <w:t>ً</w:t>
      </w:r>
      <w:r w:rsidRPr="007C0D55">
        <w:rPr>
          <w:rFonts w:cs="Traditional Naskh"/>
          <w:sz w:val="34"/>
          <w:szCs w:val="34"/>
          <w:rtl/>
        </w:rPr>
        <w:t>ا</w:t>
      </w:r>
      <w:r w:rsidR="0098710E" w:rsidRPr="007C0D55">
        <w:rPr>
          <w:rFonts w:cs="Traditional Naskh" w:hint="cs"/>
          <w:sz w:val="34"/>
          <w:szCs w:val="34"/>
          <w:rtl/>
        </w:rPr>
        <w:t>،</w:t>
      </w:r>
      <w:r w:rsidRPr="007C0D55">
        <w:rPr>
          <w:rFonts w:cs="Traditional Naskh"/>
          <w:sz w:val="34"/>
          <w:szCs w:val="34"/>
          <w:rtl/>
        </w:rPr>
        <w:t xml:space="preserve"> أو مصغر</w:t>
      </w:r>
      <w:r w:rsidR="0098710E" w:rsidRPr="007C0D55">
        <w:rPr>
          <w:rFonts w:cs="Traditional Naskh" w:hint="cs"/>
          <w:sz w:val="34"/>
          <w:szCs w:val="34"/>
          <w:rtl/>
        </w:rPr>
        <w:t>ً</w:t>
      </w:r>
      <w:r w:rsidRPr="007C0D55">
        <w:rPr>
          <w:rFonts w:cs="Traditional Naskh"/>
          <w:sz w:val="34"/>
          <w:szCs w:val="34"/>
          <w:rtl/>
        </w:rPr>
        <w:t>ا</w:t>
      </w:r>
      <w:r w:rsidRPr="007C0D55">
        <w:rPr>
          <w:rFonts w:cs="Traditional Naskh" w:hint="cs"/>
          <w:sz w:val="34"/>
          <w:szCs w:val="34"/>
          <w:rtl/>
        </w:rPr>
        <w:t xml:space="preserve"> </w:t>
      </w:r>
      <w:r w:rsidRPr="007C0D55">
        <w:rPr>
          <w:rFonts w:cs="Traditional Naskh"/>
          <w:sz w:val="34"/>
          <w:szCs w:val="34"/>
          <w:rtl/>
        </w:rPr>
        <w:t>أو مزيد</w:t>
      </w:r>
      <w:r w:rsidR="0098710E" w:rsidRPr="007C0D55">
        <w:rPr>
          <w:rFonts w:cs="Traditional Naskh" w:hint="cs"/>
          <w:sz w:val="34"/>
          <w:szCs w:val="34"/>
          <w:rtl/>
        </w:rPr>
        <w:t>ً</w:t>
      </w:r>
      <w:r w:rsidRPr="007C0D55">
        <w:rPr>
          <w:rFonts w:cs="Traditional Naskh"/>
          <w:sz w:val="34"/>
          <w:szCs w:val="34"/>
          <w:rtl/>
        </w:rPr>
        <w:t>ا</w:t>
      </w:r>
      <w:r w:rsidR="00AA3AF7" w:rsidRPr="007C0D55">
        <w:rPr>
          <w:rFonts w:cs="Traditional Naskh" w:hint="cs"/>
          <w:sz w:val="34"/>
          <w:szCs w:val="34"/>
          <w:rtl/>
        </w:rPr>
        <w:t>، وإذا كان الجذ</w:t>
      </w:r>
      <w:r w:rsidRPr="007C0D55">
        <w:rPr>
          <w:rFonts w:cs="Traditional Naskh" w:hint="cs"/>
          <w:sz w:val="34"/>
          <w:szCs w:val="34"/>
          <w:rtl/>
        </w:rPr>
        <w:t>ر يمثل المفهوم المعجمي</w:t>
      </w:r>
      <w:r w:rsidR="0098710E" w:rsidRPr="007C0D55">
        <w:rPr>
          <w:rFonts w:cs="Traditional Naskh" w:hint="cs"/>
          <w:sz w:val="34"/>
          <w:szCs w:val="34"/>
          <w:rtl/>
        </w:rPr>
        <w:t>،</w:t>
      </w:r>
      <w:r w:rsidRPr="007C0D55">
        <w:rPr>
          <w:rFonts w:cs="Traditional Naskh" w:hint="cs"/>
          <w:sz w:val="34"/>
          <w:szCs w:val="34"/>
          <w:rtl/>
        </w:rPr>
        <w:t xml:space="preserve"> فالصيغة تمثل </w:t>
      </w:r>
      <w:r w:rsidR="00527293" w:rsidRPr="007C0D55">
        <w:rPr>
          <w:rFonts w:cs="Traditional Naskh" w:hint="cs"/>
          <w:sz w:val="34"/>
          <w:szCs w:val="34"/>
          <w:rtl/>
        </w:rPr>
        <w:t>الفصيلة التي تنت</w:t>
      </w:r>
      <w:r w:rsidR="00AA3AF7" w:rsidRPr="007C0D55">
        <w:rPr>
          <w:rFonts w:cs="Traditional Naskh" w:hint="cs"/>
          <w:sz w:val="34"/>
          <w:szCs w:val="34"/>
          <w:rtl/>
        </w:rPr>
        <w:t>سب إليها الكلمة، والصيغة كما لجذ</w:t>
      </w:r>
      <w:r w:rsidR="00527293" w:rsidRPr="007C0D55">
        <w:rPr>
          <w:rFonts w:cs="Traditional Naskh" w:hint="cs"/>
          <w:sz w:val="34"/>
          <w:szCs w:val="34"/>
          <w:rtl/>
        </w:rPr>
        <w:t>ر دال ومدلول</w:t>
      </w:r>
      <w:r w:rsidRPr="007C0D55">
        <w:rPr>
          <w:rFonts w:cs="Traditional Naskh"/>
          <w:sz w:val="34"/>
          <w:szCs w:val="34"/>
          <w:vertAlign w:val="superscript"/>
          <w:rtl/>
        </w:rPr>
        <w:footnoteReference w:id="33"/>
      </w:r>
      <w:r w:rsidR="00DD43BA" w:rsidRPr="007C0D55">
        <w:rPr>
          <w:rFonts w:cs="Traditional Naskh" w:hint="cs"/>
          <w:sz w:val="34"/>
          <w:szCs w:val="34"/>
          <w:rtl/>
        </w:rPr>
        <w:t>،</w:t>
      </w:r>
      <w:r w:rsidR="00527293" w:rsidRPr="007C0D55">
        <w:rPr>
          <w:rFonts w:cs="Traditional Naskh" w:hint="cs"/>
          <w:sz w:val="34"/>
          <w:szCs w:val="34"/>
          <w:rtl/>
        </w:rPr>
        <w:t xml:space="preserve"> وإذا توخينا التوضيح أكثر نورد نص غاية في النفاسة </w:t>
      </w:r>
      <w:proofErr w:type="spellStart"/>
      <w:r w:rsidR="00527293" w:rsidRPr="007C0D55">
        <w:rPr>
          <w:rFonts w:cs="Traditional Naskh" w:hint="cs"/>
          <w:sz w:val="34"/>
          <w:szCs w:val="34"/>
          <w:rtl/>
        </w:rPr>
        <w:t>للسغروشني</w:t>
      </w:r>
      <w:proofErr w:type="spellEnd"/>
      <w:r w:rsidR="00527293" w:rsidRPr="007C0D55">
        <w:rPr>
          <w:rFonts w:cs="Traditional Naskh" w:hint="cs"/>
          <w:sz w:val="34"/>
          <w:szCs w:val="34"/>
          <w:rtl/>
        </w:rPr>
        <w:t xml:space="preserve"> يوضح فيه الصيغة توضيح</w:t>
      </w:r>
      <w:r w:rsidR="00DD43BA" w:rsidRPr="007C0D55">
        <w:rPr>
          <w:rFonts w:cs="Traditional Naskh" w:hint="cs"/>
          <w:sz w:val="34"/>
          <w:szCs w:val="34"/>
          <w:rtl/>
        </w:rPr>
        <w:t>ً</w:t>
      </w:r>
      <w:r w:rsidR="00527293" w:rsidRPr="007C0D55">
        <w:rPr>
          <w:rFonts w:cs="Traditional Naskh" w:hint="cs"/>
          <w:sz w:val="34"/>
          <w:szCs w:val="34"/>
          <w:rtl/>
        </w:rPr>
        <w:t>ا دقيق</w:t>
      </w:r>
      <w:r w:rsidR="00DD43BA" w:rsidRPr="007C0D55">
        <w:rPr>
          <w:rFonts w:cs="Traditional Naskh" w:hint="cs"/>
          <w:sz w:val="34"/>
          <w:szCs w:val="34"/>
          <w:rtl/>
        </w:rPr>
        <w:t>ً</w:t>
      </w:r>
      <w:r w:rsidR="00527293" w:rsidRPr="007C0D55">
        <w:rPr>
          <w:rFonts w:cs="Traditional Naskh" w:hint="cs"/>
          <w:sz w:val="34"/>
          <w:szCs w:val="34"/>
          <w:rtl/>
        </w:rPr>
        <w:t>ا يقول:</w:t>
      </w:r>
      <w:r w:rsidR="00DD43BA" w:rsidRPr="007C0D55">
        <w:rPr>
          <w:rFonts w:cs="Traditional Naskh" w:hint="cs"/>
          <w:sz w:val="34"/>
          <w:szCs w:val="34"/>
          <w:rtl/>
        </w:rPr>
        <w:t xml:space="preserve"> </w:t>
      </w:r>
      <w:r w:rsidR="00527293" w:rsidRPr="007C0D55">
        <w:rPr>
          <w:rFonts w:cs="Traditional Naskh" w:hint="cs"/>
          <w:sz w:val="34"/>
          <w:szCs w:val="34"/>
          <w:rtl/>
        </w:rPr>
        <w:t>"الصيغة متوالية من الحركات"</w:t>
      </w:r>
      <w:r w:rsidR="00DD43BA" w:rsidRPr="007C0D55">
        <w:rPr>
          <w:rFonts w:cs="Traditional Naskh" w:hint="cs"/>
          <w:sz w:val="34"/>
          <w:szCs w:val="34"/>
          <w:rtl/>
        </w:rPr>
        <w:t>،</w:t>
      </w:r>
      <w:r w:rsidR="00527293" w:rsidRPr="007C0D55">
        <w:rPr>
          <w:rFonts w:cs="Traditional Naskh" w:hint="cs"/>
          <w:sz w:val="34"/>
          <w:szCs w:val="34"/>
          <w:rtl/>
        </w:rPr>
        <w:t xml:space="preserve"> ونمثل لذل</w:t>
      </w:r>
      <w:r w:rsidR="00DD43BA" w:rsidRPr="007C0D55">
        <w:rPr>
          <w:rFonts w:cs="Traditional Naskh" w:hint="cs"/>
          <w:sz w:val="34"/>
          <w:szCs w:val="34"/>
          <w:rtl/>
        </w:rPr>
        <w:t>ك</w:t>
      </w:r>
      <w:r w:rsidR="00527293" w:rsidRPr="007C0D55">
        <w:rPr>
          <w:rFonts w:cs="Traditional Naskh" w:hint="cs"/>
          <w:sz w:val="34"/>
          <w:szCs w:val="34"/>
          <w:rtl/>
        </w:rPr>
        <w:t xml:space="preserve"> ب</w:t>
      </w:r>
      <w:r w:rsidR="00DD43BA" w:rsidRPr="007C0D55">
        <w:rPr>
          <w:rFonts w:cs="Traditional Naskh" w:hint="cs"/>
          <w:sz w:val="34"/>
          <w:szCs w:val="34"/>
          <w:rtl/>
        </w:rPr>
        <w:t>ـ</w:t>
      </w:r>
      <w:r w:rsidR="00527293" w:rsidRPr="007C0D55">
        <w:rPr>
          <w:rFonts w:cs="Traditional Naskh" w:hint="cs"/>
          <w:sz w:val="34"/>
          <w:szCs w:val="34"/>
          <w:rtl/>
        </w:rPr>
        <w:t xml:space="preserve"> "كَتَب</w:t>
      </w:r>
      <w:r w:rsidR="00AA3AF7" w:rsidRPr="007C0D55">
        <w:rPr>
          <w:rFonts w:cs="Traditional Naskh" w:hint="cs"/>
          <w:sz w:val="34"/>
          <w:szCs w:val="34"/>
          <w:rtl/>
        </w:rPr>
        <w:t>"</w:t>
      </w:r>
      <w:r w:rsidR="00DD43BA" w:rsidRPr="007C0D55">
        <w:rPr>
          <w:rFonts w:cs="Traditional Naskh" w:hint="cs"/>
          <w:sz w:val="34"/>
          <w:szCs w:val="34"/>
          <w:rtl/>
        </w:rPr>
        <w:t>؛</w:t>
      </w:r>
      <w:r w:rsidR="00AA3AF7" w:rsidRPr="007C0D55">
        <w:rPr>
          <w:rFonts w:cs="Traditional Naskh" w:hint="cs"/>
          <w:sz w:val="34"/>
          <w:szCs w:val="34"/>
          <w:rtl/>
        </w:rPr>
        <w:t xml:space="preserve"> بحيث </w:t>
      </w:r>
      <w:r w:rsidR="00DD43BA" w:rsidRPr="007C0D55">
        <w:rPr>
          <w:rFonts w:cs="Traditional Naskh" w:hint="cs"/>
          <w:sz w:val="34"/>
          <w:szCs w:val="34"/>
          <w:rtl/>
        </w:rPr>
        <w:t>إ</w:t>
      </w:r>
      <w:r w:rsidR="00AA3AF7" w:rsidRPr="007C0D55">
        <w:rPr>
          <w:rFonts w:cs="Traditional Naskh" w:hint="cs"/>
          <w:sz w:val="34"/>
          <w:szCs w:val="34"/>
          <w:rtl/>
        </w:rPr>
        <w:t>ن هذه الكلمة مكونة من جذ</w:t>
      </w:r>
      <w:r w:rsidR="00527293" w:rsidRPr="007C0D55">
        <w:rPr>
          <w:rFonts w:cs="Traditional Naskh" w:hint="cs"/>
          <w:sz w:val="34"/>
          <w:szCs w:val="34"/>
          <w:rtl/>
        </w:rPr>
        <w:t>ر يمثل الحروف الأصول (ك ت ب)</w:t>
      </w:r>
      <w:r w:rsidR="00DD43BA" w:rsidRPr="007C0D55">
        <w:rPr>
          <w:rFonts w:cs="Traditional Naskh" w:hint="cs"/>
          <w:sz w:val="34"/>
          <w:szCs w:val="34"/>
          <w:rtl/>
        </w:rPr>
        <w:t>،</w:t>
      </w:r>
      <w:r w:rsidR="00527293" w:rsidRPr="007C0D55">
        <w:rPr>
          <w:rFonts w:cs="Traditional Naskh" w:hint="cs"/>
          <w:sz w:val="34"/>
          <w:szCs w:val="34"/>
          <w:rtl/>
        </w:rPr>
        <w:t xml:space="preserve"> وصيغة أي</w:t>
      </w:r>
      <w:r w:rsidR="00DD43BA" w:rsidRPr="007C0D55">
        <w:rPr>
          <w:rFonts w:cs="Traditional Naskh" w:hint="cs"/>
          <w:sz w:val="34"/>
          <w:szCs w:val="34"/>
          <w:rtl/>
        </w:rPr>
        <w:t>ة</w:t>
      </w:r>
      <w:r w:rsidR="00527293" w:rsidRPr="007C0D55">
        <w:rPr>
          <w:rFonts w:cs="Traditional Naskh" w:hint="cs"/>
          <w:sz w:val="34"/>
          <w:szCs w:val="34"/>
          <w:rtl/>
        </w:rPr>
        <w:t xml:space="preserve"> متوالية من الحركات (ــَـــ ــَـــ)</w:t>
      </w:r>
      <w:r w:rsidR="00DD43BA" w:rsidRPr="007C0D55">
        <w:rPr>
          <w:rFonts w:cs="Traditional Naskh" w:hint="cs"/>
          <w:sz w:val="34"/>
          <w:szCs w:val="34"/>
          <w:rtl/>
        </w:rPr>
        <w:t>،</w:t>
      </w:r>
      <w:r w:rsidR="00527293" w:rsidRPr="007C0D55">
        <w:rPr>
          <w:rFonts w:cs="Traditional Naskh" w:hint="cs"/>
          <w:sz w:val="34"/>
          <w:szCs w:val="34"/>
          <w:rtl/>
        </w:rPr>
        <w:t xml:space="preserve"> ففي اللغة ا</w:t>
      </w:r>
      <w:r w:rsidR="00AA3AF7" w:rsidRPr="007C0D55">
        <w:rPr>
          <w:rFonts w:cs="Traditional Naskh" w:hint="cs"/>
          <w:sz w:val="34"/>
          <w:szCs w:val="34"/>
          <w:rtl/>
        </w:rPr>
        <w:t>لعربية التي لغة جذ</w:t>
      </w:r>
      <w:r w:rsidR="00527293" w:rsidRPr="007C0D55">
        <w:rPr>
          <w:rFonts w:cs="Traditional Naskh" w:hint="cs"/>
          <w:sz w:val="34"/>
          <w:szCs w:val="34"/>
          <w:rtl/>
        </w:rPr>
        <w:t>ور وصي</w:t>
      </w:r>
      <w:r w:rsidR="00AA3AF7" w:rsidRPr="007C0D55">
        <w:rPr>
          <w:rFonts w:cs="Traditional Naskh" w:hint="cs"/>
          <w:sz w:val="34"/>
          <w:szCs w:val="34"/>
          <w:rtl/>
        </w:rPr>
        <w:t>غ، كلما التقى جدر بصيغة يتكون جذ</w:t>
      </w:r>
      <w:r w:rsidR="00527293" w:rsidRPr="007C0D55">
        <w:rPr>
          <w:rFonts w:cs="Traditional Naskh" w:hint="cs"/>
          <w:sz w:val="34"/>
          <w:szCs w:val="34"/>
          <w:rtl/>
        </w:rPr>
        <w:t>ع</w:t>
      </w:r>
      <w:r w:rsidR="00DD43BA" w:rsidRPr="007C0D55">
        <w:rPr>
          <w:rFonts w:cs="Traditional Naskh" w:hint="cs"/>
          <w:sz w:val="34"/>
          <w:szCs w:val="34"/>
          <w:rtl/>
        </w:rPr>
        <w:t>،</w:t>
      </w:r>
      <w:r w:rsidR="00527293" w:rsidRPr="007C0D55">
        <w:rPr>
          <w:rFonts w:cs="Traditional Naskh" w:hint="cs"/>
          <w:sz w:val="34"/>
          <w:szCs w:val="34"/>
          <w:rtl/>
        </w:rPr>
        <w:t xml:space="preserve"> وكلما اندر</w:t>
      </w:r>
      <w:r w:rsidR="00AA3AF7" w:rsidRPr="007C0D55">
        <w:rPr>
          <w:rFonts w:cs="Traditional Naskh" w:hint="cs"/>
          <w:sz w:val="34"/>
          <w:szCs w:val="34"/>
          <w:rtl/>
        </w:rPr>
        <w:t>ج جذ</w:t>
      </w:r>
      <w:r w:rsidR="00527293" w:rsidRPr="007C0D55">
        <w:rPr>
          <w:rFonts w:cs="Traditional Naskh" w:hint="cs"/>
          <w:sz w:val="34"/>
          <w:szCs w:val="34"/>
          <w:rtl/>
        </w:rPr>
        <w:t>ع في سي</w:t>
      </w:r>
      <w:r w:rsidR="00AA3AF7" w:rsidRPr="007C0D55">
        <w:rPr>
          <w:rFonts w:cs="Traditional Naskh" w:hint="cs"/>
          <w:sz w:val="34"/>
          <w:szCs w:val="34"/>
          <w:rtl/>
        </w:rPr>
        <w:t>اق تتكون كلمة</w:t>
      </w:r>
      <w:r w:rsidR="00DD43BA" w:rsidRPr="007C0D55">
        <w:rPr>
          <w:rFonts w:cs="Traditional Naskh" w:hint="cs"/>
          <w:sz w:val="34"/>
          <w:szCs w:val="34"/>
          <w:rtl/>
        </w:rPr>
        <w:t>،</w:t>
      </w:r>
      <w:r w:rsidR="00AA3AF7" w:rsidRPr="007C0D55">
        <w:rPr>
          <w:rFonts w:cs="Traditional Naskh" w:hint="cs"/>
          <w:sz w:val="34"/>
          <w:szCs w:val="34"/>
          <w:rtl/>
        </w:rPr>
        <w:t xml:space="preserve"> فالصيغة تطبع الجذر وتجعل منه جذر</w:t>
      </w:r>
      <w:r w:rsidR="00DD43BA" w:rsidRPr="007C0D55">
        <w:rPr>
          <w:rFonts w:cs="Traditional Naskh" w:hint="cs"/>
          <w:sz w:val="34"/>
          <w:szCs w:val="34"/>
          <w:rtl/>
        </w:rPr>
        <w:t>ً</w:t>
      </w:r>
      <w:r w:rsidR="00AA3AF7" w:rsidRPr="007C0D55">
        <w:rPr>
          <w:rFonts w:cs="Traditional Naskh" w:hint="cs"/>
          <w:sz w:val="34"/>
          <w:szCs w:val="34"/>
          <w:rtl/>
        </w:rPr>
        <w:t>ا ملفوظ</w:t>
      </w:r>
      <w:r w:rsidR="00DD43BA" w:rsidRPr="007C0D55">
        <w:rPr>
          <w:rFonts w:cs="Traditional Naskh" w:hint="cs"/>
          <w:sz w:val="34"/>
          <w:szCs w:val="34"/>
          <w:rtl/>
        </w:rPr>
        <w:t>ً</w:t>
      </w:r>
      <w:r w:rsidR="00AA3AF7" w:rsidRPr="007C0D55">
        <w:rPr>
          <w:rFonts w:cs="Traditional Naskh" w:hint="cs"/>
          <w:sz w:val="34"/>
          <w:szCs w:val="34"/>
          <w:rtl/>
        </w:rPr>
        <w:t>ا، وهكذا تصبح الجذ</w:t>
      </w:r>
      <w:r w:rsidR="00527293" w:rsidRPr="007C0D55">
        <w:rPr>
          <w:rFonts w:cs="Traditional Naskh" w:hint="cs"/>
          <w:sz w:val="34"/>
          <w:szCs w:val="34"/>
          <w:rtl/>
        </w:rPr>
        <w:t>ور اللغوية جذوع</w:t>
      </w:r>
      <w:r w:rsidR="00DD43BA" w:rsidRPr="007C0D55">
        <w:rPr>
          <w:rFonts w:cs="Traditional Naskh" w:hint="cs"/>
          <w:sz w:val="34"/>
          <w:szCs w:val="34"/>
          <w:rtl/>
        </w:rPr>
        <w:t>ً</w:t>
      </w:r>
      <w:r w:rsidR="00527293" w:rsidRPr="007C0D55">
        <w:rPr>
          <w:rFonts w:cs="Traditional Naskh" w:hint="cs"/>
          <w:sz w:val="34"/>
          <w:szCs w:val="34"/>
          <w:rtl/>
        </w:rPr>
        <w:t>ا عندما تندرج في صيغ حقيقية</w:t>
      </w:r>
      <w:r w:rsidR="00DD43BA" w:rsidRPr="007C0D55">
        <w:rPr>
          <w:rFonts w:cs="Traditional Naskh" w:hint="cs"/>
          <w:sz w:val="34"/>
          <w:szCs w:val="34"/>
          <w:rtl/>
        </w:rPr>
        <w:t>،</w:t>
      </w:r>
      <w:r w:rsidR="00527293" w:rsidRPr="007C0D55">
        <w:rPr>
          <w:rFonts w:cs="Traditional Naskh" w:hint="cs"/>
          <w:sz w:val="34"/>
          <w:szCs w:val="34"/>
          <w:rtl/>
        </w:rPr>
        <w:t xml:space="preserve"> فإذا أخدنا </w:t>
      </w:r>
      <w:r w:rsidR="00AA3AF7" w:rsidRPr="007C0D55">
        <w:rPr>
          <w:rFonts w:cs="Traditional Naskh" w:hint="cs"/>
          <w:sz w:val="34"/>
          <w:szCs w:val="34"/>
          <w:rtl/>
        </w:rPr>
        <w:t>جذ</w:t>
      </w:r>
      <w:r w:rsidR="00F37A24" w:rsidRPr="007C0D55">
        <w:rPr>
          <w:rFonts w:cs="Traditional Naskh" w:hint="cs"/>
          <w:sz w:val="34"/>
          <w:szCs w:val="34"/>
          <w:rtl/>
        </w:rPr>
        <w:t>ر</w:t>
      </w:r>
      <w:r w:rsidR="00DD43BA" w:rsidRPr="007C0D55">
        <w:rPr>
          <w:rFonts w:cs="Traditional Naskh" w:hint="cs"/>
          <w:sz w:val="34"/>
          <w:szCs w:val="34"/>
          <w:rtl/>
        </w:rPr>
        <w:t>ً</w:t>
      </w:r>
      <w:r w:rsidR="00F37A24" w:rsidRPr="007C0D55">
        <w:rPr>
          <w:rFonts w:cs="Traditional Naskh" w:hint="cs"/>
          <w:sz w:val="34"/>
          <w:szCs w:val="34"/>
          <w:rtl/>
        </w:rPr>
        <w:t>ا مثل (خ ر ج)</w:t>
      </w:r>
      <w:r w:rsidR="00DD43BA" w:rsidRPr="007C0D55">
        <w:rPr>
          <w:rFonts w:cs="Traditional Naskh" w:hint="cs"/>
          <w:sz w:val="34"/>
          <w:szCs w:val="34"/>
          <w:rtl/>
        </w:rPr>
        <w:t>،</w:t>
      </w:r>
      <w:r w:rsidR="00F37A24" w:rsidRPr="007C0D55">
        <w:rPr>
          <w:rFonts w:cs="Traditional Naskh" w:hint="cs"/>
          <w:sz w:val="34"/>
          <w:szCs w:val="34"/>
          <w:rtl/>
        </w:rPr>
        <w:t xml:space="preserve"> وصيغة ورادة في العربية (ــَــ ــَـــ)، حصلنا على جذع هو</w:t>
      </w:r>
      <w:r w:rsidR="00DD43BA" w:rsidRPr="007C0D55">
        <w:rPr>
          <w:rFonts w:cs="Traditional Naskh" w:hint="cs"/>
          <w:sz w:val="34"/>
          <w:szCs w:val="34"/>
          <w:rtl/>
        </w:rPr>
        <w:t xml:space="preserve"> </w:t>
      </w:r>
      <w:r w:rsidR="00F37A24" w:rsidRPr="007C0D55">
        <w:rPr>
          <w:rFonts w:cs="Traditional Naskh" w:hint="cs"/>
          <w:sz w:val="34"/>
          <w:szCs w:val="34"/>
          <w:rtl/>
        </w:rPr>
        <w:t>(خَرَج) وعلى فعل ماض مبني لمعلوم عندما تلتحق به ضمير المفرد الغائب المذكر هو (ض ــَ رـَ+ ب ـــَ)</w:t>
      </w:r>
      <w:r w:rsidR="00F37A24" w:rsidRPr="007C0D55">
        <w:rPr>
          <w:rStyle w:val="a4"/>
          <w:rFonts w:cs="Traditional Naskh"/>
          <w:sz w:val="34"/>
          <w:szCs w:val="34"/>
          <w:rtl/>
        </w:rPr>
        <w:footnoteReference w:id="34"/>
      </w:r>
      <w:r w:rsidR="00F37A24" w:rsidRPr="007C0D55">
        <w:rPr>
          <w:rFonts w:cs="Traditional Naskh" w:hint="cs"/>
          <w:sz w:val="34"/>
          <w:szCs w:val="34"/>
          <w:rtl/>
        </w:rPr>
        <w:t>.</w:t>
      </w:r>
    </w:p>
    <w:p w14:paraId="6A153B10" w14:textId="202A7829" w:rsidR="00BF0329" w:rsidRPr="007C0D55" w:rsidRDefault="00BF0329" w:rsidP="007C0D55">
      <w:pPr>
        <w:spacing w:after="0" w:line="216" w:lineRule="auto"/>
        <w:ind w:firstLine="284"/>
        <w:jc w:val="both"/>
        <w:rPr>
          <w:rFonts w:cs="Traditional Naskh"/>
          <w:sz w:val="34"/>
          <w:szCs w:val="34"/>
          <w:rtl/>
        </w:rPr>
      </w:pPr>
      <w:r w:rsidRPr="007C0D55">
        <w:rPr>
          <w:rFonts w:cs="Traditional Naskh" w:hint="cs"/>
          <w:sz w:val="34"/>
          <w:szCs w:val="34"/>
          <w:rtl/>
        </w:rPr>
        <w:t>باختصار شديد</w:t>
      </w:r>
      <w:r w:rsidR="00DD43BA" w:rsidRPr="007C0D55">
        <w:rPr>
          <w:rFonts w:cs="Traditional Naskh"/>
          <w:sz w:val="34"/>
          <w:szCs w:val="34"/>
          <w:rtl/>
        </w:rPr>
        <w:t>:</w:t>
      </w:r>
      <w:r w:rsidRPr="007C0D55">
        <w:rPr>
          <w:rFonts w:cs="Traditional Naskh" w:hint="cs"/>
          <w:sz w:val="34"/>
          <w:szCs w:val="34"/>
          <w:rtl/>
        </w:rPr>
        <w:t xml:space="preserve"> الصيغة متوالية من الحركات </w:t>
      </w:r>
      <w:r w:rsidRPr="007C0D55">
        <w:rPr>
          <w:rFonts w:cs="Traditional Naskh"/>
          <w:sz w:val="34"/>
          <w:szCs w:val="34"/>
          <w:rtl/>
        </w:rPr>
        <w:t>(</w:t>
      </w:r>
      <w:r w:rsidRPr="007C0D55">
        <w:rPr>
          <w:rFonts w:cs="Traditional Naskh" w:hint="cs"/>
          <w:sz w:val="34"/>
          <w:szCs w:val="34"/>
          <w:rtl/>
        </w:rPr>
        <w:t xml:space="preserve">ح </w:t>
      </w:r>
      <w:proofErr w:type="spellStart"/>
      <w:r w:rsidRPr="007C0D55">
        <w:rPr>
          <w:rFonts w:cs="Traditional Naskh" w:hint="cs"/>
          <w:sz w:val="34"/>
          <w:szCs w:val="34"/>
          <w:rtl/>
        </w:rPr>
        <w:t>ح</w:t>
      </w:r>
      <w:proofErr w:type="spellEnd"/>
      <w:r w:rsidRPr="007C0D55">
        <w:rPr>
          <w:rFonts w:cs="Traditional Naskh" w:hint="cs"/>
          <w:sz w:val="34"/>
          <w:szCs w:val="34"/>
          <w:rtl/>
        </w:rPr>
        <w:t xml:space="preserve"> </w:t>
      </w:r>
      <w:proofErr w:type="spellStart"/>
      <w:proofErr w:type="gramStart"/>
      <w:r w:rsidRPr="007C0D55">
        <w:rPr>
          <w:rFonts w:cs="Traditional Naskh" w:hint="cs"/>
          <w:sz w:val="34"/>
          <w:szCs w:val="34"/>
          <w:rtl/>
        </w:rPr>
        <w:t>ح</w:t>
      </w:r>
      <w:proofErr w:type="spellEnd"/>
      <w:r w:rsidRPr="007C0D55">
        <w:rPr>
          <w:rFonts w:cs="Traditional Naskh" w:hint="cs"/>
          <w:sz w:val="34"/>
          <w:szCs w:val="34"/>
          <w:rtl/>
        </w:rPr>
        <w:t xml:space="preserve"> )</w:t>
      </w:r>
      <w:proofErr w:type="gramEnd"/>
      <w:r w:rsidR="00DD43BA" w:rsidRPr="007C0D55">
        <w:rPr>
          <w:rFonts w:cs="Traditional Naskh" w:hint="cs"/>
          <w:sz w:val="34"/>
          <w:szCs w:val="34"/>
          <w:rtl/>
        </w:rPr>
        <w:t>،</w:t>
      </w:r>
      <w:r w:rsidRPr="007C0D55">
        <w:rPr>
          <w:rFonts w:cs="Traditional Naskh" w:hint="cs"/>
          <w:sz w:val="34"/>
          <w:szCs w:val="34"/>
          <w:rtl/>
        </w:rPr>
        <w:t xml:space="preserve"> فالتمثيل الصوري لصيغة قمر مثل</w:t>
      </w:r>
      <w:r w:rsidR="00DD43BA" w:rsidRPr="007C0D55">
        <w:rPr>
          <w:rFonts w:cs="Traditional Naskh" w:hint="cs"/>
          <w:sz w:val="34"/>
          <w:szCs w:val="34"/>
          <w:rtl/>
        </w:rPr>
        <w:t>ً</w:t>
      </w:r>
      <w:r w:rsidRPr="007C0D55">
        <w:rPr>
          <w:rFonts w:cs="Traditional Naskh" w:hint="cs"/>
          <w:sz w:val="34"/>
          <w:szCs w:val="34"/>
          <w:rtl/>
        </w:rPr>
        <w:t>ا هو (س ــَ س ــَ س)</w:t>
      </w:r>
      <w:r w:rsidRPr="007C0D55">
        <w:rPr>
          <w:rStyle w:val="a4"/>
          <w:rFonts w:cs="Traditional Naskh"/>
          <w:sz w:val="34"/>
          <w:szCs w:val="34"/>
          <w:rtl/>
        </w:rPr>
        <w:footnoteReference w:id="35"/>
      </w:r>
      <w:r w:rsidR="00DD43BA" w:rsidRPr="007C0D55">
        <w:rPr>
          <w:rFonts w:cs="Traditional Naskh" w:hint="cs"/>
          <w:sz w:val="34"/>
          <w:szCs w:val="34"/>
          <w:rtl/>
        </w:rPr>
        <w:t>؛</w:t>
      </w:r>
      <w:r w:rsidRPr="007C0D55">
        <w:rPr>
          <w:rFonts w:cs="Traditional Naskh" w:hint="cs"/>
          <w:sz w:val="34"/>
          <w:szCs w:val="34"/>
          <w:rtl/>
        </w:rPr>
        <w:t xml:space="preserve"> أي متوالية فتحتين دون اعتبار الحروف التي تفصلها، ودون اعتبار الحركة الأخيرة</w:t>
      </w:r>
      <w:r w:rsidR="00DD43BA" w:rsidRPr="007C0D55">
        <w:rPr>
          <w:rFonts w:cs="Traditional Naskh" w:hint="cs"/>
          <w:sz w:val="34"/>
          <w:szCs w:val="34"/>
          <w:rtl/>
        </w:rPr>
        <w:t>؛</w:t>
      </w:r>
      <w:r w:rsidRPr="007C0D55">
        <w:rPr>
          <w:rFonts w:cs="Traditional Naskh" w:hint="cs"/>
          <w:sz w:val="34"/>
          <w:szCs w:val="34"/>
          <w:rtl/>
        </w:rPr>
        <w:t xml:space="preserve"> لأنها نحوية إعرابية</w:t>
      </w:r>
      <w:r w:rsidRPr="007C0D55">
        <w:rPr>
          <w:rStyle w:val="a4"/>
          <w:rFonts w:cs="Traditional Naskh"/>
          <w:sz w:val="34"/>
          <w:szCs w:val="34"/>
          <w:rtl/>
        </w:rPr>
        <w:footnoteReference w:id="36"/>
      </w:r>
      <w:r w:rsidR="00DD43BA" w:rsidRPr="007C0D55">
        <w:rPr>
          <w:rFonts w:cs="Traditional Naskh" w:hint="cs"/>
          <w:sz w:val="34"/>
          <w:szCs w:val="34"/>
          <w:rtl/>
        </w:rPr>
        <w:t>،</w:t>
      </w:r>
      <w:r w:rsidRPr="007C0D55">
        <w:rPr>
          <w:rFonts w:cs="Traditional Naskh" w:hint="cs"/>
          <w:sz w:val="34"/>
          <w:szCs w:val="34"/>
          <w:rtl/>
        </w:rPr>
        <w:t xml:space="preserve"> وفي موضع </w:t>
      </w:r>
      <w:r w:rsidRPr="007C0D55">
        <w:rPr>
          <w:rFonts w:cs="Traditional Naskh" w:hint="cs"/>
          <w:sz w:val="34"/>
          <w:szCs w:val="34"/>
          <w:rtl/>
        </w:rPr>
        <w:lastRenderedPageBreak/>
        <w:t xml:space="preserve">آخر توضح </w:t>
      </w:r>
      <w:proofErr w:type="spellStart"/>
      <w:r w:rsidRPr="007C0D55">
        <w:rPr>
          <w:rFonts w:cs="Traditional Naskh" w:hint="cs"/>
          <w:sz w:val="34"/>
          <w:szCs w:val="34"/>
          <w:rtl/>
        </w:rPr>
        <w:t>النه</w:t>
      </w:r>
      <w:r w:rsidR="00AA3AF7" w:rsidRPr="007C0D55">
        <w:rPr>
          <w:rFonts w:cs="Traditional Naskh" w:hint="cs"/>
          <w:sz w:val="34"/>
          <w:szCs w:val="34"/>
          <w:rtl/>
        </w:rPr>
        <w:t>يبي</w:t>
      </w:r>
      <w:proofErr w:type="spellEnd"/>
      <w:r w:rsidR="00AA3AF7" w:rsidRPr="007C0D55">
        <w:rPr>
          <w:rFonts w:cs="Traditional Naskh" w:hint="cs"/>
          <w:sz w:val="34"/>
          <w:szCs w:val="34"/>
          <w:rtl/>
        </w:rPr>
        <w:t xml:space="preserve"> أن فعل</w:t>
      </w:r>
      <w:r w:rsidR="00DD43BA" w:rsidRPr="007C0D55">
        <w:rPr>
          <w:rFonts w:cs="Traditional Naskh" w:hint="cs"/>
          <w:sz w:val="34"/>
          <w:szCs w:val="34"/>
          <w:rtl/>
        </w:rPr>
        <w:t xml:space="preserve"> -</w:t>
      </w:r>
      <w:r w:rsidR="00AA3AF7" w:rsidRPr="007C0D55">
        <w:rPr>
          <w:rFonts w:cs="Traditional Naskh" w:hint="cs"/>
          <w:sz w:val="34"/>
          <w:szCs w:val="34"/>
          <w:rtl/>
        </w:rPr>
        <w:t xml:space="preserve"> أي الفاء والعين واللام</w:t>
      </w:r>
      <w:r w:rsidRPr="007C0D55">
        <w:rPr>
          <w:rFonts w:cs="Traditional Naskh" w:hint="cs"/>
          <w:sz w:val="34"/>
          <w:szCs w:val="34"/>
          <w:rtl/>
        </w:rPr>
        <w:t xml:space="preserve"> في </w:t>
      </w:r>
      <w:r w:rsidR="00AA3AF7" w:rsidRPr="007C0D55">
        <w:rPr>
          <w:rFonts w:cs="Traditional Naskh" w:hint="cs"/>
          <w:sz w:val="34"/>
          <w:szCs w:val="34"/>
          <w:rtl/>
        </w:rPr>
        <w:t xml:space="preserve">الصيغة </w:t>
      </w:r>
      <w:r w:rsidR="00DD43BA" w:rsidRPr="007C0D55">
        <w:rPr>
          <w:rFonts w:cs="Traditional Naskh" w:hint="cs"/>
          <w:sz w:val="34"/>
          <w:szCs w:val="34"/>
          <w:rtl/>
        </w:rPr>
        <w:t xml:space="preserve">- </w:t>
      </w:r>
      <w:r w:rsidR="00AA3AF7" w:rsidRPr="007C0D55">
        <w:rPr>
          <w:rFonts w:cs="Traditional Naskh" w:hint="cs"/>
          <w:sz w:val="34"/>
          <w:szCs w:val="34"/>
          <w:rtl/>
        </w:rPr>
        <w:t>هي أحرف تنوب عن أحرف الجذ</w:t>
      </w:r>
      <w:r w:rsidRPr="007C0D55">
        <w:rPr>
          <w:rFonts w:cs="Traditional Naskh" w:hint="cs"/>
          <w:sz w:val="34"/>
          <w:szCs w:val="34"/>
          <w:rtl/>
        </w:rPr>
        <w:t>ر، وأن ما</w:t>
      </w:r>
      <w:r w:rsidR="003D0810" w:rsidRPr="007C0D55">
        <w:rPr>
          <w:rFonts w:cs="Traditional Naskh" w:hint="cs"/>
          <w:sz w:val="34"/>
          <w:szCs w:val="34"/>
          <w:rtl/>
        </w:rPr>
        <w:t xml:space="preserve"> </w:t>
      </w:r>
      <w:r w:rsidRPr="007C0D55">
        <w:rPr>
          <w:rFonts w:cs="Traditional Naskh" w:hint="cs"/>
          <w:sz w:val="34"/>
          <w:szCs w:val="34"/>
          <w:rtl/>
        </w:rPr>
        <w:t xml:space="preserve">يعبر عن الصيغة هو الحركات. </w:t>
      </w:r>
    </w:p>
    <w:p w14:paraId="4B87CC19" w14:textId="1291D922" w:rsidR="00411FAE" w:rsidRPr="007C0D55" w:rsidRDefault="00411FAE" w:rsidP="007C0D55">
      <w:pPr>
        <w:spacing w:after="0" w:line="216" w:lineRule="auto"/>
        <w:ind w:firstLine="284"/>
        <w:jc w:val="both"/>
        <w:rPr>
          <w:rFonts w:cs="Traditional Naskh"/>
          <w:sz w:val="34"/>
          <w:szCs w:val="34"/>
          <w:rtl/>
        </w:rPr>
      </w:pPr>
      <w:r w:rsidRPr="007C0D55">
        <w:rPr>
          <w:rFonts w:cs="Traditional Naskh"/>
          <w:sz w:val="34"/>
          <w:szCs w:val="34"/>
          <w:rtl/>
        </w:rPr>
        <w:t>يتقرر الآن أن الصيغة تلعب دور</w:t>
      </w:r>
      <w:r w:rsidR="00DD43BA" w:rsidRPr="007C0D55">
        <w:rPr>
          <w:rFonts w:cs="Traditional Naskh" w:hint="cs"/>
          <w:sz w:val="34"/>
          <w:szCs w:val="34"/>
          <w:rtl/>
        </w:rPr>
        <w:t>ً</w:t>
      </w:r>
      <w:r w:rsidRPr="007C0D55">
        <w:rPr>
          <w:rFonts w:cs="Traditional Naskh"/>
          <w:sz w:val="34"/>
          <w:szCs w:val="34"/>
          <w:rtl/>
        </w:rPr>
        <w:t>ا في توليد الصيغ المجردة والمزيدة، ولا غرو أن الصيغة أساس الاشتقاق</w:t>
      </w:r>
      <w:r w:rsidR="00DD43BA" w:rsidRPr="007C0D55">
        <w:rPr>
          <w:rFonts w:cs="Traditional Naskh" w:hint="cs"/>
          <w:sz w:val="34"/>
          <w:szCs w:val="34"/>
          <w:rtl/>
        </w:rPr>
        <w:t>،</w:t>
      </w:r>
      <w:r w:rsidRPr="007C0D55">
        <w:rPr>
          <w:rFonts w:cs="Traditional Naskh"/>
          <w:sz w:val="34"/>
          <w:szCs w:val="34"/>
          <w:rtl/>
        </w:rPr>
        <w:t xml:space="preserve"> وإذا كانت كذلك فهي الدليل لمعرفة الزائد من الأصلي</w:t>
      </w:r>
      <w:r w:rsidR="00DD43BA" w:rsidRPr="007C0D55">
        <w:rPr>
          <w:rFonts w:cs="Traditional Naskh" w:hint="cs"/>
          <w:sz w:val="34"/>
          <w:szCs w:val="34"/>
          <w:rtl/>
        </w:rPr>
        <w:t>،</w:t>
      </w:r>
      <w:r w:rsidRPr="007C0D55">
        <w:rPr>
          <w:rFonts w:cs="Traditional Naskh"/>
          <w:sz w:val="34"/>
          <w:szCs w:val="34"/>
          <w:rtl/>
        </w:rPr>
        <w:t xml:space="preserve"> ولا غرو أن هذا التصور للصيغة مخالف لما ورد في التراث اللغوي القديم، الذي اهتم </w:t>
      </w:r>
      <w:proofErr w:type="spellStart"/>
      <w:r w:rsidRPr="007C0D55">
        <w:rPr>
          <w:rFonts w:cs="Traditional Naskh"/>
          <w:sz w:val="34"/>
          <w:szCs w:val="34"/>
          <w:rtl/>
        </w:rPr>
        <w:t>بسيرورات</w:t>
      </w:r>
      <w:proofErr w:type="spellEnd"/>
      <w:r w:rsidRPr="007C0D55">
        <w:rPr>
          <w:rFonts w:cs="Traditional Naskh"/>
          <w:sz w:val="34"/>
          <w:szCs w:val="34"/>
          <w:rtl/>
        </w:rPr>
        <w:t xml:space="preserve"> الاشتقاق ـخاصة الثلاثي ـ دون النظر في القالب الحركي باعتباره آلية توليدية</w:t>
      </w:r>
      <w:r w:rsidRPr="007C0D55">
        <w:rPr>
          <w:rFonts w:cs="Traditional Naskh"/>
          <w:sz w:val="34"/>
          <w:szCs w:val="34"/>
          <w:vertAlign w:val="superscript"/>
          <w:rtl/>
        </w:rPr>
        <w:footnoteReference w:id="37"/>
      </w:r>
      <w:r w:rsidR="00DD43BA" w:rsidRPr="007C0D55">
        <w:rPr>
          <w:rFonts w:cs="Traditional Naskh" w:hint="cs"/>
          <w:sz w:val="34"/>
          <w:szCs w:val="34"/>
          <w:rtl/>
        </w:rPr>
        <w:t>.</w:t>
      </w:r>
    </w:p>
    <w:p w14:paraId="33ADBB84" w14:textId="05C57AC5" w:rsidR="00411FAE" w:rsidRPr="007C0D55" w:rsidRDefault="00411FAE" w:rsidP="007C0D55">
      <w:pPr>
        <w:spacing w:after="0" w:line="216" w:lineRule="auto"/>
        <w:ind w:firstLine="284"/>
        <w:jc w:val="both"/>
        <w:rPr>
          <w:rFonts w:cs="Traditional Naskh"/>
          <w:sz w:val="34"/>
          <w:szCs w:val="34"/>
          <w:rtl/>
        </w:rPr>
      </w:pPr>
      <w:r w:rsidRPr="007C0D55">
        <w:rPr>
          <w:rFonts w:cs="Traditional Naskh"/>
          <w:sz w:val="34"/>
          <w:szCs w:val="34"/>
          <w:rtl/>
        </w:rPr>
        <w:t xml:space="preserve">فيما يتعلق بصيغ اللغة العربية، فقد أحصى سيبويه ثمان وثلاثمائة صيغة، في حين وصل بها ابن القطاع في كتابه المعنون </w:t>
      </w:r>
      <w:proofErr w:type="gramStart"/>
      <w:r w:rsidRPr="007C0D55">
        <w:rPr>
          <w:rFonts w:cs="Traditional Naskh"/>
          <w:sz w:val="34"/>
          <w:szCs w:val="34"/>
          <w:rtl/>
        </w:rPr>
        <w:t>ب"</w:t>
      </w:r>
      <w:proofErr w:type="gramEnd"/>
      <w:r w:rsidRPr="007C0D55">
        <w:rPr>
          <w:rFonts w:cs="Traditional Naskh"/>
          <w:sz w:val="34"/>
          <w:szCs w:val="34"/>
          <w:rtl/>
        </w:rPr>
        <w:t>الأبنية"</w:t>
      </w:r>
      <w:r w:rsidR="001420F1" w:rsidRPr="007C0D55">
        <w:rPr>
          <w:rFonts w:cs="Traditional Naskh"/>
          <w:sz w:val="34"/>
          <w:szCs w:val="34"/>
          <w:rtl/>
        </w:rPr>
        <w:t xml:space="preserve"> إلى </w:t>
      </w:r>
      <w:r w:rsidRPr="007C0D55">
        <w:rPr>
          <w:rFonts w:cs="Traditional Naskh"/>
          <w:sz w:val="34"/>
          <w:szCs w:val="34"/>
          <w:rtl/>
        </w:rPr>
        <w:t>عشر ومائتين وألف صيغة</w:t>
      </w:r>
      <w:r w:rsidR="00074A75" w:rsidRPr="007C0D55">
        <w:rPr>
          <w:rFonts w:cs="Traditional Naskh" w:hint="cs"/>
          <w:sz w:val="34"/>
          <w:szCs w:val="34"/>
          <w:rtl/>
        </w:rPr>
        <w:t>،</w:t>
      </w:r>
      <w:r w:rsidRPr="007C0D55">
        <w:rPr>
          <w:rFonts w:cs="Traditional Naskh"/>
          <w:sz w:val="34"/>
          <w:szCs w:val="34"/>
          <w:rtl/>
        </w:rPr>
        <w:t xml:space="preserve"> "فهذه الحصيلة التي وردت عند القدماء بالنسبة للصيغ، وحصيلة بهذه الصورة توحي بأن الأبنية تتنامى وتتكاثر عبر الزمن"</w:t>
      </w:r>
      <w:r w:rsidRPr="007C0D55">
        <w:rPr>
          <w:rFonts w:cs="Traditional Naskh"/>
          <w:sz w:val="34"/>
          <w:szCs w:val="34"/>
          <w:vertAlign w:val="superscript"/>
          <w:rtl/>
        </w:rPr>
        <w:footnoteReference w:id="38"/>
      </w:r>
      <w:r w:rsidRPr="007C0D55">
        <w:rPr>
          <w:rFonts w:cs="Traditional Naskh"/>
          <w:sz w:val="34"/>
          <w:szCs w:val="34"/>
          <w:rtl/>
        </w:rPr>
        <w:t>.</w:t>
      </w:r>
    </w:p>
    <w:p w14:paraId="2AFF8807" w14:textId="49F95FB8" w:rsidR="003D0810" w:rsidRPr="007C0D55" w:rsidRDefault="003D0810" w:rsidP="007C0D55">
      <w:pPr>
        <w:spacing w:after="0" w:line="216" w:lineRule="auto"/>
        <w:ind w:firstLine="284"/>
        <w:jc w:val="both"/>
        <w:rPr>
          <w:rFonts w:cs="Traditional Naskh"/>
          <w:sz w:val="34"/>
          <w:szCs w:val="34"/>
          <w:rtl/>
        </w:rPr>
      </w:pPr>
      <w:r w:rsidRPr="007C0D55">
        <w:rPr>
          <w:rFonts w:cs="Traditional Naskh" w:hint="cs"/>
          <w:sz w:val="34"/>
          <w:szCs w:val="34"/>
          <w:rtl/>
        </w:rPr>
        <w:t xml:space="preserve">يستحسن في هذا السياق أن نسوق نص مقتضب </w:t>
      </w:r>
      <w:proofErr w:type="spellStart"/>
      <w:r w:rsidRPr="007C0D55">
        <w:rPr>
          <w:rFonts w:cs="Traditional Naskh" w:hint="cs"/>
          <w:sz w:val="34"/>
          <w:szCs w:val="34"/>
          <w:rtl/>
        </w:rPr>
        <w:t>للسغروشني</w:t>
      </w:r>
      <w:proofErr w:type="spellEnd"/>
      <w:r w:rsidRPr="007C0D55">
        <w:rPr>
          <w:rFonts w:cs="Traditional Naskh" w:hint="cs"/>
          <w:sz w:val="34"/>
          <w:szCs w:val="34"/>
          <w:rtl/>
        </w:rPr>
        <w:t xml:space="preserve"> يناقش فيه مشكلة تكاثر الصيغ يقول:</w:t>
      </w:r>
      <w:r w:rsidR="00074A75" w:rsidRPr="007C0D55">
        <w:rPr>
          <w:rFonts w:cs="Traditional Naskh" w:hint="cs"/>
          <w:sz w:val="34"/>
          <w:szCs w:val="34"/>
          <w:rtl/>
        </w:rPr>
        <w:t xml:space="preserve"> </w:t>
      </w:r>
      <w:r w:rsidRPr="007C0D55">
        <w:rPr>
          <w:rFonts w:cs="Traditional Naskh" w:hint="cs"/>
          <w:sz w:val="34"/>
          <w:szCs w:val="34"/>
          <w:rtl/>
        </w:rPr>
        <w:t xml:space="preserve">"المشكل هو أنهم ربطوا الزوائد </w:t>
      </w:r>
      <w:proofErr w:type="spellStart"/>
      <w:r w:rsidRPr="007C0D55">
        <w:rPr>
          <w:rFonts w:cs="Traditional Naskh" w:hint="cs"/>
          <w:sz w:val="34"/>
          <w:szCs w:val="34"/>
          <w:rtl/>
        </w:rPr>
        <w:t>بالصيغات</w:t>
      </w:r>
      <w:proofErr w:type="spellEnd"/>
      <w:r w:rsidRPr="007C0D55">
        <w:rPr>
          <w:rFonts w:cs="Traditional Naskh" w:hint="cs"/>
          <w:sz w:val="34"/>
          <w:szCs w:val="34"/>
          <w:rtl/>
        </w:rPr>
        <w:t>، مع أن هذه الزوا</w:t>
      </w:r>
      <w:r w:rsidR="00AA3AF7" w:rsidRPr="007C0D55">
        <w:rPr>
          <w:rFonts w:cs="Traditional Naskh" w:hint="cs"/>
          <w:sz w:val="34"/>
          <w:szCs w:val="34"/>
          <w:rtl/>
        </w:rPr>
        <w:t>ئد عندما ننظر إليها هي زوائد للجذ</w:t>
      </w:r>
      <w:r w:rsidRPr="007C0D55">
        <w:rPr>
          <w:rFonts w:cs="Traditional Naskh" w:hint="cs"/>
          <w:sz w:val="34"/>
          <w:szCs w:val="34"/>
          <w:rtl/>
        </w:rPr>
        <w:t xml:space="preserve">ور وليست </w:t>
      </w:r>
      <w:r w:rsidR="00AA3AF7" w:rsidRPr="007C0D55">
        <w:rPr>
          <w:rFonts w:cs="Traditional Naskh" w:hint="cs"/>
          <w:sz w:val="34"/>
          <w:szCs w:val="34"/>
          <w:rtl/>
        </w:rPr>
        <w:t>ل</w:t>
      </w:r>
      <w:r w:rsidRPr="007C0D55">
        <w:rPr>
          <w:rFonts w:cs="Traditional Naskh" w:hint="cs"/>
          <w:sz w:val="34"/>
          <w:szCs w:val="34"/>
          <w:rtl/>
        </w:rPr>
        <w:t>لصيغ</w:t>
      </w:r>
      <w:r w:rsidR="00074A75" w:rsidRPr="007C0D55">
        <w:rPr>
          <w:rFonts w:cs="Traditional Naskh" w:hint="cs"/>
          <w:sz w:val="34"/>
          <w:szCs w:val="34"/>
          <w:rtl/>
        </w:rPr>
        <w:t>،</w:t>
      </w:r>
      <w:r w:rsidRPr="007C0D55">
        <w:rPr>
          <w:rFonts w:cs="Traditional Naskh" w:hint="cs"/>
          <w:sz w:val="34"/>
          <w:szCs w:val="34"/>
          <w:rtl/>
        </w:rPr>
        <w:t xml:space="preserve"> هي زوائد تلون أو تعطي اتجاه</w:t>
      </w:r>
      <w:r w:rsidR="00074A75" w:rsidRPr="007C0D55">
        <w:rPr>
          <w:rFonts w:cs="Traditional Naskh" w:hint="cs"/>
          <w:sz w:val="34"/>
          <w:szCs w:val="34"/>
          <w:rtl/>
        </w:rPr>
        <w:t>ً</w:t>
      </w:r>
      <w:r w:rsidRPr="007C0D55">
        <w:rPr>
          <w:rFonts w:cs="Traditional Naskh" w:hint="cs"/>
          <w:sz w:val="34"/>
          <w:szCs w:val="34"/>
          <w:rtl/>
        </w:rPr>
        <w:t>ا دل</w:t>
      </w:r>
      <w:r w:rsidR="00AA3AF7" w:rsidRPr="007C0D55">
        <w:rPr>
          <w:rFonts w:cs="Traditional Naskh" w:hint="cs"/>
          <w:sz w:val="34"/>
          <w:szCs w:val="34"/>
          <w:rtl/>
        </w:rPr>
        <w:t>الي</w:t>
      </w:r>
      <w:r w:rsidR="00074A75" w:rsidRPr="007C0D55">
        <w:rPr>
          <w:rFonts w:cs="Traditional Naskh" w:hint="cs"/>
          <w:sz w:val="34"/>
          <w:szCs w:val="34"/>
          <w:rtl/>
        </w:rPr>
        <w:t>ًّ</w:t>
      </w:r>
      <w:r w:rsidR="00AA3AF7" w:rsidRPr="007C0D55">
        <w:rPr>
          <w:rFonts w:cs="Traditional Naskh" w:hint="cs"/>
          <w:sz w:val="34"/>
          <w:szCs w:val="34"/>
          <w:rtl/>
        </w:rPr>
        <w:t>ا معين</w:t>
      </w:r>
      <w:r w:rsidR="00074A75" w:rsidRPr="007C0D55">
        <w:rPr>
          <w:rFonts w:cs="Traditional Naskh" w:hint="cs"/>
          <w:sz w:val="34"/>
          <w:szCs w:val="34"/>
          <w:rtl/>
        </w:rPr>
        <w:t>ً</w:t>
      </w:r>
      <w:r w:rsidR="00AA3AF7" w:rsidRPr="007C0D55">
        <w:rPr>
          <w:rFonts w:cs="Traditional Naskh" w:hint="cs"/>
          <w:sz w:val="34"/>
          <w:szCs w:val="34"/>
          <w:rtl/>
        </w:rPr>
        <w:t>ا ل</w:t>
      </w:r>
      <w:r w:rsidR="00D5246C" w:rsidRPr="007C0D55">
        <w:rPr>
          <w:rFonts w:cs="Traditional Naskh" w:hint="cs"/>
          <w:sz w:val="34"/>
          <w:szCs w:val="34"/>
          <w:rtl/>
        </w:rPr>
        <w:t>ج</w:t>
      </w:r>
      <w:r w:rsidR="00AA3AF7" w:rsidRPr="007C0D55">
        <w:rPr>
          <w:rFonts w:cs="Traditional Naskh" w:hint="cs"/>
          <w:sz w:val="34"/>
          <w:szCs w:val="34"/>
          <w:rtl/>
        </w:rPr>
        <w:t>ذر</w:t>
      </w:r>
      <w:r w:rsidR="00D5246C" w:rsidRPr="007C0D55">
        <w:rPr>
          <w:rFonts w:cs="Traditional Naskh" w:hint="cs"/>
          <w:sz w:val="34"/>
          <w:szCs w:val="34"/>
          <w:rtl/>
        </w:rPr>
        <w:t>ٍ</w:t>
      </w:r>
      <w:r w:rsidR="00AA3AF7" w:rsidRPr="007C0D55">
        <w:rPr>
          <w:rFonts w:cs="Traditional Naskh" w:hint="cs"/>
          <w:sz w:val="34"/>
          <w:szCs w:val="34"/>
          <w:rtl/>
        </w:rPr>
        <w:t xml:space="preserve"> من الجذ</w:t>
      </w:r>
      <w:r w:rsidRPr="007C0D55">
        <w:rPr>
          <w:rFonts w:cs="Traditional Naskh" w:hint="cs"/>
          <w:sz w:val="34"/>
          <w:szCs w:val="34"/>
          <w:rtl/>
        </w:rPr>
        <w:t>ور</w:t>
      </w:r>
      <w:r w:rsidR="00D5246C" w:rsidRPr="007C0D55">
        <w:rPr>
          <w:rFonts w:cs="Traditional Naskh" w:hint="cs"/>
          <w:sz w:val="34"/>
          <w:szCs w:val="34"/>
          <w:rtl/>
        </w:rPr>
        <w:t>،</w:t>
      </w:r>
      <w:r w:rsidRPr="007C0D55">
        <w:rPr>
          <w:rFonts w:cs="Traditional Naskh" w:hint="cs"/>
          <w:sz w:val="34"/>
          <w:szCs w:val="34"/>
          <w:rtl/>
        </w:rPr>
        <w:t xml:space="preserve"> ثم </w:t>
      </w:r>
      <w:proofErr w:type="spellStart"/>
      <w:r w:rsidRPr="007C0D55">
        <w:rPr>
          <w:rFonts w:cs="Traditional Naskh" w:hint="cs"/>
          <w:sz w:val="34"/>
          <w:szCs w:val="34"/>
          <w:rtl/>
        </w:rPr>
        <w:t>بد</w:t>
      </w:r>
      <w:r w:rsidR="00D5246C" w:rsidRPr="007C0D55">
        <w:rPr>
          <w:rFonts w:cs="Traditional Naskh" w:hint="cs"/>
          <w:sz w:val="34"/>
          <w:szCs w:val="34"/>
          <w:rtl/>
        </w:rPr>
        <w:t>ؤ</w:t>
      </w:r>
      <w:r w:rsidRPr="007C0D55">
        <w:rPr>
          <w:rFonts w:cs="Traditional Naskh" w:hint="cs"/>
          <w:sz w:val="34"/>
          <w:szCs w:val="34"/>
          <w:rtl/>
        </w:rPr>
        <w:t>وا</w:t>
      </w:r>
      <w:proofErr w:type="spellEnd"/>
      <w:r w:rsidRPr="007C0D55">
        <w:rPr>
          <w:rFonts w:cs="Traditional Naskh" w:hint="cs"/>
          <w:sz w:val="34"/>
          <w:szCs w:val="34"/>
          <w:rtl/>
        </w:rPr>
        <w:t xml:space="preserve"> يعددون الصيغ بكفية سطحية</w:t>
      </w:r>
      <w:r w:rsidR="00D5246C" w:rsidRPr="007C0D55">
        <w:rPr>
          <w:rFonts w:cs="Traditional Naskh" w:hint="cs"/>
          <w:sz w:val="34"/>
          <w:szCs w:val="34"/>
          <w:rtl/>
        </w:rPr>
        <w:t>؛</w:t>
      </w:r>
      <w:r w:rsidRPr="007C0D55">
        <w:rPr>
          <w:rFonts w:cs="Traditional Naskh" w:hint="cs"/>
          <w:sz w:val="34"/>
          <w:szCs w:val="34"/>
          <w:rtl/>
        </w:rPr>
        <w:t xml:space="preserve"> أي</w:t>
      </w:r>
      <w:r w:rsidR="00D5246C" w:rsidRPr="007C0D55">
        <w:rPr>
          <w:rFonts w:cs="Traditional Naskh"/>
          <w:sz w:val="34"/>
          <w:szCs w:val="34"/>
          <w:rtl/>
        </w:rPr>
        <w:t>:</w:t>
      </w:r>
      <w:r w:rsidRPr="007C0D55">
        <w:rPr>
          <w:rFonts w:cs="Traditional Naskh" w:hint="cs"/>
          <w:sz w:val="34"/>
          <w:szCs w:val="34"/>
          <w:rtl/>
        </w:rPr>
        <w:t xml:space="preserve"> </w:t>
      </w:r>
      <w:r w:rsidR="00D5246C" w:rsidRPr="007C0D55">
        <w:rPr>
          <w:rFonts w:cs="Traditional Naskh" w:hint="cs"/>
          <w:sz w:val="34"/>
          <w:szCs w:val="34"/>
          <w:rtl/>
        </w:rPr>
        <w:t>إ</w:t>
      </w:r>
      <w:r w:rsidRPr="007C0D55">
        <w:rPr>
          <w:rFonts w:cs="Traditional Naskh" w:hint="cs"/>
          <w:sz w:val="34"/>
          <w:szCs w:val="34"/>
          <w:rtl/>
        </w:rPr>
        <w:t>ن لكل كلمة ز</w:t>
      </w:r>
      <w:r w:rsidR="00D5246C" w:rsidRPr="007C0D55">
        <w:rPr>
          <w:rFonts w:cs="Traditional Naskh" w:hint="cs"/>
          <w:sz w:val="34"/>
          <w:szCs w:val="34"/>
          <w:rtl/>
        </w:rPr>
        <w:t>ِ</w:t>
      </w:r>
      <w:r w:rsidRPr="007C0D55">
        <w:rPr>
          <w:rFonts w:cs="Traditional Naskh" w:hint="cs"/>
          <w:sz w:val="34"/>
          <w:szCs w:val="34"/>
          <w:rtl/>
        </w:rPr>
        <w:t>يد</w:t>
      </w:r>
      <w:r w:rsidR="00D5246C" w:rsidRPr="007C0D55">
        <w:rPr>
          <w:rFonts w:cs="Traditional Naskh" w:hint="cs"/>
          <w:sz w:val="34"/>
          <w:szCs w:val="34"/>
          <w:rtl/>
        </w:rPr>
        <w:t>َ</w:t>
      </w:r>
      <w:r w:rsidRPr="007C0D55">
        <w:rPr>
          <w:rFonts w:cs="Traditional Naskh" w:hint="cs"/>
          <w:sz w:val="34"/>
          <w:szCs w:val="34"/>
          <w:rtl/>
        </w:rPr>
        <w:t xml:space="preserve"> فيها حرف</w:t>
      </w:r>
      <w:r w:rsidR="00D5246C" w:rsidRPr="007C0D55">
        <w:rPr>
          <w:rFonts w:cs="Traditional Naskh" w:hint="cs"/>
          <w:sz w:val="34"/>
          <w:szCs w:val="34"/>
          <w:rtl/>
        </w:rPr>
        <w:t>ٌ،</w:t>
      </w:r>
      <w:r w:rsidRPr="007C0D55">
        <w:rPr>
          <w:rFonts w:cs="Traditional Naskh" w:hint="cs"/>
          <w:sz w:val="34"/>
          <w:szCs w:val="34"/>
          <w:rtl/>
        </w:rPr>
        <w:t xml:space="preserve"> أو تغيرت فيها حركة</w:t>
      </w:r>
      <w:r w:rsidR="00D5246C" w:rsidRPr="007C0D55">
        <w:rPr>
          <w:rFonts w:cs="Traditional Naskh" w:hint="cs"/>
          <w:sz w:val="34"/>
          <w:szCs w:val="34"/>
          <w:rtl/>
        </w:rPr>
        <w:t>،</w:t>
      </w:r>
      <w:r w:rsidRPr="007C0D55">
        <w:rPr>
          <w:rFonts w:cs="Traditional Naskh" w:hint="cs"/>
          <w:sz w:val="34"/>
          <w:szCs w:val="34"/>
          <w:rtl/>
        </w:rPr>
        <w:t xml:space="preserve"> سيقولون عنها أنها صيغة جديدة، وهذا ارتفع عدد الصيغ عندهم</w:t>
      </w:r>
      <w:r w:rsidR="001420F1" w:rsidRPr="007C0D55">
        <w:rPr>
          <w:rFonts w:cs="Traditional Naskh" w:hint="cs"/>
          <w:sz w:val="34"/>
          <w:szCs w:val="34"/>
          <w:rtl/>
        </w:rPr>
        <w:t xml:space="preserve"> إلى </w:t>
      </w:r>
      <w:r w:rsidRPr="007C0D55">
        <w:rPr>
          <w:rFonts w:cs="Traditional Naskh" w:hint="cs"/>
          <w:sz w:val="34"/>
          <w:szCs w:val="34"/>
          <w:rtl/>
        </w:rPr>
        <w:t>أن وصل</w:t>
      </w:r>
      <w:r w:rsidR="001420F1" w:rsidRPr="007C0D55">
        <w:rPr>
          <w:rFonts w:cs="Traditional Naskh" w:hint="cs"/>
          <w:sz w:val="34"/>
          <w:szCs w:val="34"/>
          <w:rtl/>
        </w:rPr>
        <w:t xml:space="preserve"> إلى </w:t>
      </w:r>
      <w:r w:rsidRPr="007C0D55">
        <w:rPr>
          <w:rFonts w:cs="Traditional Naskh" w:hint="cs"/>
          <w:sz w:val="34"/>
          <w:szCs w:val="34"/>
          <w:rtl/>
        </w:rPr>
        <w:t xml:space="preserve">ألف ومائتين وعشرة عند البعض، مع أن ما نلاحظه </w:t>
      </w:r>
      <w:r w:rsidR="00B33444" w:rsidRPr="007C0D55">
        <w:rPr>
          <w:rFonts w:cs="Traditional Naskh" w:hint="cs"/>
          <w:sz w:val="34"/>
          <w:szCs w:val="34"/>
          <w:rtl/>
        </w:rPr>
        <w:t>وهو أن اللغة العربية لغة نموذجية في بالنسبة لتكوينها"</w:t>
      </w:r>
      <w:r w:rsidRPr="007C0D55">
        <w:rPr>
          <w:rStyle w:val="a4"/>
          <w:rFonts w:cs="Traditional Naskh"/>
          <w:sz w:val="34"/>
          <w:szCs w:val="34"/>
          <w:rtl/>
        </w:rPr>
        <w:footnoteReference w:id="39"/>
      </w:r>
      <w:r w:rsidR="00D5246C" w:rsidRPr="007C0D55">
        <w:rPr>
          <w:rFonts w:cs="Traditional Naskh" w:hint="cs"/>
          <w:sz w:val="34"/>
          <w:szCs w:val="34"/>
          <w:rtl/>
        </w:rPr>
        <w:t>.</w:t>
      </w:r>
    </w:p>
    <w:p w14:paraId="28123C8D" w14:textId="484B86DF" w:rsidR="00411FAE" w:rsidRPr="007C0D55" w:rsidRDefault="00411FAE" w:rsidP="007C0D55">
      <w:pPr>
        <w:spacing w:after="0" w:line="216" w:lineRule="auto"/>
        <w:ind w:firstLine="284"/>
        <w:jc w:val="both"/>
        <w:rPr>
          <w:rFonts w:cs="Traditional Naskh"/>
          <w:sz w:val="34"/>
          <w:szCs w:val="34"/>
        </w:rPr>
      </w:pPr>
      <w:r w:rsidRPr="007C0D55">
        <w:rPr>
          <w:rFonts w:cs="Traditional Naskh"/>
          <w:sz w:val="34"/>
          <w:szCs w:val="34"/>
          <w:rtl/>
        </w:rPr>
        <w:lastRenderedPageBreak/>
        <w:t>تكاثر الصيغ في غياب لآلية نظرية تضبطها، أوقع النحاة في بعض من الخلط والاضطراب خصوص</w:t>
      </w:r>
      <w:r w:rsidR="00CF1A9E" w:rsidRPr="007C0D55">
        <w:rPr>
          <w:rFonts w:cs="Traditional Naskh" w:hint="cs"/>
          <w:sz w:val="34"/>
          <w:szCs w:val="34"/>
          <w:rtl/>
        </w:rPr>
        <w:t>ً</w:t>
      </w:r>
      <w:r w:rsidRPr="007C0D55">
        <w:rPr>
          <w:rFonts w:cs="Traditional Naskh"/>
          <w:sz w:val="34"/>
          <w:szCs w:val="34"/>
          <w:rtl/>
        </w:rPr>
        <w:t>ا في باب السماع، وسبب ذلك أن النحاة القدامى لم يحددوا قيود</w:t>
      </w:r>
      <w:r w:rsidR="00CF1A9E" w:rsidRPr="007C0D55">
        <w:rPr>
          <w:rFonts w:cs="Traditional Naskh" w:hint="cs"/>
          <w:sz w:val="34"/>
          <w:szCs w:val="34"/>
          <w:rtl/>
        </w:rPr>
        <w:t>ً</w:t>
      </w:r>
      <w:r w:rsidRPr="007C0D55">
        <w:rPr>
          <w:rFonts w:cs="Traditional Naskh"/>
          <w:sz w:val="34"/>
          <w:szCs w:val="34"/>
          <w:rtl/>
        </w:rPr>
        <w:t>ا تضبط إمكانات الصيغ المجردة والمزيدة</w:t>
      </w:r>
      <w:r w:rsidR="00CF1A9E" w:rsidRPr="007C0D55">
        <w:rPr>
          <w:rFonts w:cs="Traditional Naskh" w:hint="cs"/>
          <w:sz w:val="34"/>
          <w:szCs w:val="34"/>
          <w:rtl/>
        </w:rPr>
        <w:t>،</w:t>
      </w:r>
      <w:r w:rsidRPr="007C0D55">
        <w:rPr>
          <w:rFonts w:cs="Traditional Naskh"/>
          <w:sz w:val="34"/>
          <w:szCs w:val="34"/>
          <w:rtl/>
        </w:rPr>
        <w:t xml:space="preserve"> كما لم يحددوا الصيغ المنتجة من غير المنتجة</w:t>
      </w:r>
      <w:r w:rsidR="00CF1A9E" w:rsidRPr="007C0D55">
        <w:rPr>
          <w:rFonts w:cs="Traditional Naskh" w:hint="cs"/>
          <w:sz w:val="34"/>
          <w:szCs w:val="34"/>
          <w:rtl/>
        </w:rPr>
        <w:t>؛</w:t>
      </w:r>
      <w:r w:rsidRPr="007C0D55">
        <w:rPr>
          <w:rFonts w:cs="Traditional Naskh"/>
          <w:sz w:val="34"/>
          <w:szCs w:val="34"/>
          <w:rtl/>
        </w:rPr>
        <w:t xml:space="preserve"> لأن النسق العربي يحتوي على "صيغ حية منتجة كصيغة اسم الفاعل مثل</w:t>
      </w:r>
      <w:r w:rsidR="00CF1A9E" w:rsidRPr="007C0D55">
        <w:rPr>
          <w:rFonts w:cs="Traditional Naskh" w:hint="cs"/>
          <w:sz w:val="34"/>
          <w:szCs w:val="34"/>
          <w:rtl/>
        </w:rPr>
        <w:t>ً</w:t>
      </w:r>
      <w:r w:rsidRPr="007C0D55">
        <w:rPr>
          <w:rFonts w:cs="Traditional Naskh"/>
          <w:sz w:val="34"/>
          <w:szCs w:val="34"/>
          <w:rtl/>
        </w:rPr>
        <w:t>ا أو اسم المفعول وصيغ ميتة</w:t>
      </w:r>
      <w:r w:rsidR="00CF1A9E" w:rsidRPr="007C0D55">
        <w:rPr>
          <w:rFonts w:cs="Traditional Naskh" w:hint="cs"/>
          <w:sz w:val="34"/>
          <w:szCs w:val="34"/>
          <w:rtl/>
        </w:rPr>
        <w:t>،</w:t>
      </w:r>
      <w:r w:rsidRPr="007C0D55">
        <w:rPr>
          <w:rFonts w:cs="Traditional Naskh"/>
          <w:sz w:val="34"/>
          <w:szCs w:val="34"/>
          <w:rtl/>
        </w:rPr>
        <w:t xml:space="preserve"> مثل فَعَ</w:t>
      </w:r>
      <w:r w:rsidR="00AA3AF7" w:rsidRPr="007C0D55">
        <w:rPr>
          <w:rFonts w:cs="Traditional Naskh"/>
          <w:sz w:val="34"/>
          <w:szCs w:val="34"/>
          <w:rtl/>
        </w:rPr>
        <w:t xml:space="preserve">لُوت </w:t>
      </w:r>
      <w:proofErr w:type="spellStart"/>
      <w:r w:rsidR="00AA3AF7" w:rsidRPr="007C0D55">
        <w:rPr>
          <w:rFonts w:cs="Traditional Naskh"/>
          <w:sz w:val="34"/>
          <w:szCs w:val="34"/>
          <w:rtl/>
        </w:rPr>
        <w:t>وفاعيل</w:t>
      </w:r>
      <w:proofErr w:type="spellEnd"/>
      <w:r w:rsidR="00AA3AF7" w:rsidRPr="007C0D55">
        <w:rPr>
          <w:rFonts w:cs="Traditional Naskh"/>
          <w:sz w:val="34"/>
          <w:szCs w:val="34"/>
          <w:rtl/>
        </w:rPr>
        <w:t xml:space="preserve"> وفِعْيَل وفعّيلي</w:t>
      </w:r>
      <w:r w:rsidR="00CF1A9E" w:rsidRPr="007C0D55">
        <w:rPr>
          <w:rFonts w:cs="Traditional Naskh" w:hint="cs"/>
          <w:sz w:val="34"/>
          <w:szCs w:val="34"/>
          <w:rtl/>
        </w:rPr>
        <w:t>،</w:t>
      </w:r>
      <w:r w:rsidR="00AA3AF7" w:rsidRPr="007C0D55">
        <w:rPr>
          <w:rFonts w:cs="Traditional Naskh"/>
          <w:sz w:val="34"/>
          <w:szCs w:val="34"/>
          <w:rtl/>
        </w:rPr>
        <w:t xml:space="preserve"> وك</w:t>
      </w:r>
      <w:r w:rsidR="00AA3AF7" w:rsidRPr="007C0D55">
        <w:rPr>
          <w:rFonts w:cs="Traditional Naskh" w:hint="cs"/>
          <w:sz w:val="34"/>
          <w:szCs w:val="34"/>
          <w:rtl/>
        </w:rPr>
        <w:t>ث</w:t>
      </w:r>
      <w:r w:rsidRPr="007C0D55">
        <w:rPr>
          <w:rFonts w:cs="Traditional Naskh"/>
          <w:sz w:val="34"/>
          <w:szCs w:val="34"/>
          <w:rtl/>
        </w:rPr>
        <w:t>ير من هذه الصيغ دخيل"</w:t>
      </w:r>
      <w:r w:rsidRPr="007C0D55">
        <w:rPr>
          <w:rFonts w:cs="Traditional Naskh"/>
          <w:sz w:val="34"/>
          <w:szCs w:val="34"/>
          <w:vertAlign w:val="superscript"/>
          <w:rtl/>
        </w:rPr>
        <w:footnoteReference w:id="40"/>
      </w:r>
      <w:r w:rsidR="00CF1A9E" w:rsidRPr="007C0D55">
        <w:rPr>
          <w:rFonts w:cs="Traditional Naskh" w:hint="cs"/>
          <w:sz w:val="34"/>
          <w:szCs w:val="34"/>
          <w:rtl/>
        </w:rPr>
        <w:t>،</w:t>
      </w:r>
      <w:r w:rsidR="00D33894" w:rsidRPr="007C0D55">
        <w:rPr>
          <w:rFonts w:cs="Traditional Naskh" w:hint="cs"/>
          <w:sz w:val="34"/>
          <w:szCs w:val="34"/>
          <w:rtl/>
        </w:rPr>
        <w:t xml:space="preserve"> </w:t>
      </w:r>
      <w:r w:rsidRPr="007C0D55">
        <w:rPr>
          <w:rFonts w:cs="Traditional Naskh"/>
          <w:sz w:val="34"/>
          <w:szCs w:val="34"/>
          <w:rtl/>
        </w:rPr>
        <w:t xml:space="preserve">ولتجاوز هذا الخلط والاضطراب الذي أصاب النسق الصرفي العربي، بلور الأستاذ </w:t>
      </w:r>
      <w:proofErr w:type="spellStart"/>
      <w:r w:rsidRPr="007C0D55">
        <w:rPr>
          <w:rFonts w:cs="Traditional Naskh"/>
          <w:sz w:val="34"/>
          <w:szCs w:val="34"/>
          <w:rtl/>
        </w:rPr>
        <w:t>السغروشني</w:t>
      </w:r>
      <w:proofErr w:type="spellEnd"/>
      <w:r w:rsidRPr="007C0D55">
        <w:rPr>
          <w:rFonts w:cs="Traditional Naskh"/>
          <w:sz w:val="34"/>
          <w:szCs w:val="34"/>
          <w:rtl/>
        </w:rPr>
        <w:t xml:space="preserve"> آلية نظرية تمكن من حصر الصيغ العربية وضب</w:t>
      </w:r>
      <w:r w:rsidR="00AA3AF7" w:rsidRPr="007C0D55">
        <w:rPr>
          <w:rFonts w:cs="Traditional Naskh" w:hint="cs"/>
          <w:sz w:val="34"/>
          <w:szCs w:val="34"/>
          <w:rtl/>
        </w:rPr>
        <w:t>ط</w:t>
      </w:r>
      <w:r w:rsidRPr="007C0D55">
        <w:rPr>
          <w:rFonts w:cs="Traditional Naskh"/>
          <w:sz w:val="34"/>
          <w:szCs w:val="34"/>
          <w:rtl/>
        </w:rPr>
        <w:t xml:space="preserve">ها. </w:t>
      </w:r>
    </w:p>
    <w:p w14:paraId="5EA9B60D" w14:textId="77777777" w:rsidR="00411FAE" w:rsidRPr="007C0D55" w:rsidRDefault="00D33894" w:rsidP="007C0D55">
      <w:pPr>
        <w:spacing w:after="0" w:line="216" w:lineRule="auto"/>
        <w:ind w:firstLine="284"/>
        <w:jc w:val="both"/>
        <w:rPr>
          <w:rFonts w:cs="Traditional Naskh"/>
          <w:sz w:val="34"/>
          <w:szCs w:val="34"/>
          <w:rtl/>
        </w:rPr>
      </w:pPr>
      <w:r w:rsidRPr="007C0D55">
        <w:rPr>
          <w:rFonts w:cs="Traditional Naskh" w:hint="cs"/>
          <w:sz w:val="34"/>
          <w:szCs w:val="34"/>
          <w:rtl/>
        </w:rPr>
        <w:t>كيف تشتغل النظرية؟</w:t>
      </w:r>
    </w:p>
    <w:p w14:paraId="2FB9FFD8" w14:textId="73637F5D" w:rsidR="00D33894" w:rsidRPr="007C0D55" w:rsidRDefault="00055A22" w:rsidP="007C0D55">
      <w:pPr>
        <w:spacing w:after="0" w:line="216" w:lineRule="auto"/>
        <w:ind w:firstLine="284"/>
        <w:jc w:val="both"/>
        <w:rPr>
          <w:rFonts w:cs="Traditional Naskh"/>
          <w:sz w:val="34"/>
          <w:szCs w:val="34"/>
          <w:rtl/>
        </w:rPr>
      </w:pPr>
      <w:r w:rsidRPr="007C0D55">
        <w:rPr>
          <w:rFonts w:cs="Traditional Naskh" w:hint="cs"/>
          <w:sz w:val="34"/>
          <w:szCs w:val="34"/>
          <w:rtl/>
        </w:rPr>
        <w:t xml:space="preserve">ذهب </w:t>
      </w:r>
      <w:proofErr w:type="spellStart"/>
      <w:r w:rsidRPr="007C0D55">
        <w:rPr>
          <w:rFonts w:cs="Traditional Naskh" w:hint="cs"/>
          <w:sz w:val="34"/>
          <w:szCs w:val="34"/>
          <w:rtl/>
        </w:rPr>
        <w:t>السغروشني</w:t>
      </w:r>
      <w:proofErr w:type="spellEnd"/>
      <w:r w:rsidR="00BD3323" w:rsidRPr="007C0D55">
        <w:rPr>
          <w:rFonts w:cs="Traditional Naskh" w:hint="cs"/>
          <w:sz w:val="34"/>
          <w:szCs w:val="34"/>
          <w:rtl/>
        </w:rPr>
        <w:t xml:space="preserve"> </w:t>
      </w:r>
      <w:r w:rsidRPr="007C0D55">
        <w:rPr>
          <w:rFonts w:cs="Traditional Naskh" w:hint="cs"/>
          <w:sz w:val="34"/>
          <w:szCs w:val="34"/>
          <w:rtl/>
        </w:rPr>
        <w:t>(1987)</w:t>
      </w:r>
      <w:r w:rsidR="001420F1" w:rsidRPr="007C0D55">
        <w:rPr>
          <w:rFonts w:cs="Traditional Naskh" w:hint="cs"/>
          <w:sz w:val="34"/>
          <w:szCs w:val="34"/>
          <w:rtl/>
        </w:rPr>
        <w:t xml:space="preserve"> إلى </w:t>
      </w:r>
      <w:r w:rsidRPr="007C0D55">
        <w:rPr>
          <w:rFonts w:cs="Traditional Naskh" w:hint="cs"/>
          <w:sz w:val="34"/>
          <w:szCs w:val="34"/>
          <w:rtl/>
        </w:rPr>
        <w:t>أن الفتحة ليست بأصل، وإنما تنشطر</w:t>
      </w:r>
      <w:r w:rsidR="001420F1" w:rsidRPr="007C0D55">
        <w:rPr>
          <w:rFonts w:cs="Traditional Naskh" w:hint="cs"/>
          <w:sz w:val="34"/>
          <w:szCs w:val="34"/>
          <w:rtl/>
        </w:rPr>
        <w:t xml:space="preserve"> إلى </w:t>
      </w:r>
      <w:r w:rsidRPr="007C0D55">
        <w:rPr>
          <w:rFonts w:cs="Traditional Naskh" w:hint="cs"/>
          <w:sz w:val="34"/>
          <w:szCs w:val="34"/>
          <w:rtl/>
        </w:rPr>
        <w:t>ضمة وكسرة، وهاته الفرضية أعطت ما يسمى بنظرية انشطار الفتحة التي تقوم على التعميم التالي: كل فتحة تنشطر</w:t>
      </w:r>
      <w:r w:rsidR="001420F1" w:rsidRPr="007C0D55">
        <w:rPr>
          <w:rFonts w:cs="Traditional Naskh" w:hint="cs"/>
          <w:sz w:val="34"/>
          <w:szCs w:val="34"/>
          <w:rtl/>
        </w:rPr>
        <w:t xml:space="preserve"> إلى </w:t>
      </w:r>
      <w:r w:rsidRPr="007C0D55">
        <w:rPr>
          <w:rFonts w:cs="Traditional Naskh" w:hint="cs"/>
          <w:sz w:val="34"/>
          <w:szCs w:val="34"/>
          <w:rtl/>
        </w:rPr>
        <w:t>ضمة وكسرة، وكل ضمة وكسرة ترجع</w:t>
      </w:r>
      <w:r w:rsidR="001420F1" w:rsidRPr="007C0D55">
        <w:rPr>
          <w:rFonts w:cs="Traditional Naskh" w:hint="cs"/>
          <w:sz w:val="34"/>
          <w:szCs w:val="34"/>
          <w:rtl/>
        </w:rPr>
        <w:t xml:space="preserve"> إلى </w:t>
      </w:r>
      <w:r w:rsidRPr="007C0D55">
        <w:rPr>
          <w:rFonts w:cs="Traditional Naskh" w:hint="cs"/>
          <w:sz w:val="34"/>
          <w:szCs w:val="34"/>
          <w:rtl/>
        </w:rPr>
        <w:t>أصلها وهو الفتحة.</w:t>
      </w:r>
    </w:p>
    <w:p w14:paraId="0D98C342" w14:textId="0A51AED4" w:rsidR="00055A22" w:rsidRPr="007C0D55" w:rsidRDefault="00FC570A" w:rsidP="007C0D55">
      <w:pPr>
        <w:spacing w:after="0" w:line="216" w:lineRule="auto"/>
        <w:ind w:firstLine="284"/>
        <w:jc w:val="both"/>
        <w:rPr>
          <w:rFonts w:cs="Traditional Naskh"/>
          <w:sz w:val="34"/>
          <w:szCs w:val="34"/>
          <w:rtl/>
        </w:rPr>
      </w:pPr>
      <w:r w:rsidRPr="007C0D55">
        <w:rPr>
          <w:rFonts w:cs="Traditional Naskh" w:hint="cs"/>
          <w:sz w:val="34"/>
          <w:szCs w:val="34"/>
          <w:rtl/>
        </w:rPr>
        <w:t xml:space="preserve">تولد الصيغ في اللغة العربية من أبجدية حركية تحتوي ثلاث حركات هي الفتحة والضمة والكسرة، وغياب الحركة، وهو السكون، وأمكنة </w:t>
      </w:r>
      <w:proofErr w:type="spellStart"/>
      <w:r w:rsidRPr="007C0D55">
        <w:rPr>
          <w:rFonts w:cs="Traditional Naskh" w:hint="cs"/>
          <w:sz w:val="34"/>
          <w:szCs w:val="34"/>
          <w:rtl/>
        </w:rPr>
        <w:t>صامتية</w:t>
      </w:r>
      <w:proofErr w:type="spellEnd"/>
      <w:r w:rsidRPr="007C0D55">
        <w:rPr>
          <w:rFonts w:cs="Traditional Naskh" w:hint="cs"/>
          <w:sz w:val="34"/>
          <w:szCs w:val="34"/>
          <w:rtl/>
        </w:rPr>
        <w:t xml:space="preserve"> متغيرة</w:t>
      </w:r>
      <w:r w:rsidR="008A0F90" w:rsidRPr="007C0D55">
        <w:rPr>
          <w:rFonts w:cs="Traditional Naskh" w:hint="cs"/>
          <w:sz w:val="34"/>
          <w:szCs w:val="34"/>
          <w:rtl/>
        </w:rPr>
        <w:t>،</w:t>
      </w:r>
      <w:r w:rsidRPr="007C0D55">
        <w:rPr>
          <w:rFonts w:cs="Traditional Naskh" w:hint="cs"/>
          <w:sz w:val="34"/>
          <w:szCs w:val="34"/>
          <w:rtl/>
        </w:rPr>
        <w:t xml:space="preserve"> وقد توصل </w:t>
      </w:r>
      <w:proofErr w:type="spellStart"/>
      <w:r w:rsidRPr="007C0D55">
        <w:rPr>
          <w:rFonts w:cs="Traditional Naskh" w:hint="cs"/>
          <w:sz w:val="34"/>
          <w:szCs w:val="34"/>
          <w:rtl/>
        </w:rPr>
        <w:t>السغروشنى</w:t>
      </w:r>
      <w:proofErr w:type="spellEnd"/>
      <w:r w:rsidR="001420F1" w:rsidRPr="007C0D55">
        <w:rPr>
          <w:rFonts w:cs="Traditional Naskh" w:hint="cs"/>
          <w:sz w:val="34"/>
          <w:szCs w:val="34"/>
          <w:rtl/>
        </w:rPr>
        <w:t xml:space="preserve"> إلى </w:t>
      </w:r>
      <w:r w:rsidRPr="007C0D55">
        <w:rPr>
          <w:rFonts w:cs="Traditional Naskh" w:hint="cs"/>
          <w:sz w:val="34"/>
          <w:szCs w:val="34"/>
          <w:rtl/>
        </w:rPr>
        <w:t>توليد كل الصيغ العربية الممكنة بزياداتها المختلفة اعتمادا على الإطار النظري الذي بلوره (1987)</w:t>
      </w:r>
      <w:r w:rsidR="000D2131" w:rsidRPr="007C0D55">
        <w:rPr>
          <w:rFonts w:cs="Traditional Naskh" w:hint="cs"/>
          <w:sz w:val="34"/>
          <w:szCs w:val="34"/>
          <w:rtl/>
        </w:rPr>
        <w:t>.</w:t>
      </w:r>
    </w:p>
    <w:p w14:paraId="388780E3" w14:textId="755BD4F9" w:rsidR="00663648" w:rsidRPr="007C0D55" w:rsidRDefault="00663648" w:rsidP="007C0D55">
      <w:pPr>
        <w:spacing w:after="0" w:line="216" w:lineRule="auto"/>
        <w:ind w:firstLine="284"/>
        <w:jc w:val="both"/>
        <w:rPr>
          <w:rFonts w:cs="Traditional Naskh"/>
          <w:sz w:val="34"/>
          <w:szCs w:val="34"/>
          <w:rtl/>
        </w:rPr>
      </w:pPr>
      <w:r w:rsidRPr="007C0D55">
        <w:rPr>
          <w:rFonts w:cs="Traditional Naskh" w:hint="cs"/>
          <w:sz w:val="34"/>
          <w:szCs w:val="34"/>
          <w:rtl/>
        </w:rPr>
        <w:t>وبالنظر</w:t>
      </w:r>
      <w:r w:rsidR="001420F1" w:rsidRPr="007C0D55">
        <w:rPr>
          <w:rFonts w:cs="Traditional Naskh" w:hint="cs"/>
          <w:sz w:val="34"/>
          <w:szCs w:val="34"/>
          <w:rtl/>
        </w:rPr>
        <w:t xml:space="preserve"> إلى </w:t>
      </w:r>
      <w:r w:rsidRPr="007C0D55">
        <w:rPr>
          <w:rFonts w:cs="Traditional Naskh" w:hint="cs"/>
          <w:sz w:val="34"/>
          <w:szCs w:val="34"/>
          <w:rtl/>
        </w:rPr>
        <w:t>خصائص الحركات الثلاث في العربية، نتصور أن التناوب الحركي يتم على أساس آليتا الوسم والتحييد</w:t>
      </w:r>
      <w:r w:rsidR="008A0F90" w:rsidRPr="007C0D55">
        <w:rPr>
          <w:rFonts w:cs="Traditional Naskh" w:hint="cs"/>
          <w:sz w:val="34"/>
          <w:szCs w:val="34"/>
          <w:rtl/>
        </w:rPr>
        <w:t>،</w:t>
      </w:r>
      <w:r w:rsidRPr="007C0D55">
        <w:rPr>
          <w:rFonts w:cs="Traditional Naskh" w:hint="cs"/>
          <w:sz w:val="34"/>
          <w:szCs w:val="34"/>
          <w:rtl/>
        </w:rPr>
        <w:t xml:space="preserve"> فإذا كانت صورة تحتية معينة تحتوي حركة محايدة (أي الفتحة)، فالتناوب يكون بتغييرها</w:t>
      </w:r>
      <w:r w:rsidR="001420F1" w:rsidRPr="007C0D55">
        <w:rPr>
          <w:rFonts w:cs="Traditional Naskh" w:hint="cs"/>
          <w:sz w:val="34"/>
          <w:szCs w:val="34"/>
          <w:rtl/>
        </w:rPr>
        <w:t xml:space="preserve"> إلى </w:t>
      </w:r>
      <w:r w:rsidRPr="007C0D55">
        <w:rPr>
          <w:rFonts w:cs="Traditional Naskh" w:hint="cs"/>
          <w:sz w:val="34"/>
          <w:szCs w:val="34"/>
          <w:rtl/>
        </w:rPr>
        <w:t xml:space="preserve">حركة موسومة </w:t>
      </w:r>
      <w:r w:rsidRPr="007C0D55">
        <w:rPr>
          <w:rFonts w:cs="Traditional Naskh"/>
          <w:sz w:val="34"/>
          <w:szCs w:val="34"/>
          <w:rtl/>
        </w:rPr>
        <w:t>(</w:t>
      </w:r>
      <w:r w:rsidRPr="007C0D55">
        <w:rPr>
          <w:rFonts w:cs="Traditional Naskh" w:hint="cs"/>
          <w:sz w:val="34"/>
          <w:szCs w:val="34"/>
          <w:rtl/>
        </w:rPr>
        <w:t>أي ضمة وكسرة)</w:t>
      </w:r>
      <w:r w:rsidR="008A0F90" w:rsidRPr="007C0D55">
        <w:rPr>
          <w:rFonts w:cs="Traditional Naskh" w:hint="cs"/>
          <w:sz w:val="34"/>
          <w:szCs w:val="34"/>
          <w:rtl/>
        </w:rPr>
        <w:t>،</w:t>
      </w:r>
      <w:r w:rsidRPr="007C0D55">
        <w:rPr>
          <w:rFonts w:cs="Traditional Naskh" w:hint="cs"/>
          <w:sz w:val="34"/>
          <w:szCs w:val="34"/>
          <w:rtl/>
        </w:rPr>
        <w:t xml:space="preserve"> والآلية المسؤولة على هذا نسميها آلية الوسم</w:t>
      </w:r>
      <w:r w:rsidR="008A0F90" w:rsidRPr="007C0D55">
        <w:rPr>
          <w:rFonts w:cs="Traditional Naskh" w:hint="cs"/>
          <w:sz w:val="34"/>
          <w:szCs w:val="34"/>
          <w:rtl/>
        </w:rPr>
        <w:t>،</w:t>
      </w:r>
      <w:r w:rsidRPr="007C0D55">
        <w:rPr>
          <w:rFonts w:cs="Traditional Naskh" w:hint="cs"/>
          <w:sz w:val="34"/>
          <w:szCs w:val="34"/>
          <w:rtl/>
        </w:rPr>
        <w:t xml:space="preserve"> وإذا احتوت الصورة التحتية حركة موسومة، فإن التناوب يكون بإبدالها حركة محايدة</w:t>
      </w:r>
      <w:r w:rsidR="008A0F90" w:rsidRPr="007C0D55">
        <w:rPr>
          <w:rFonts w:cs="Traditional Naskh" w:hint="cs"/>
          <w:sz w:val="34"/>
          <w:szCs w:val="34"/>
          <w:rtl/>
        </w:rPr>
        <w:t>،</w:t>
      </w:r>
      <w:r w:rsidRPr="007C0D55">
        <w:rPr>
          <w:rFonts w:cs="Traditional Naskh" w:hint="cs"/>
          <w:sz w:val="34"/>
          <w:szCs w:val="34"/>
          <w:rtl/>
        </w:rPr>
        <w:t xml:space="preserve"> ويتم هذا من خلال آلية التحييد. فآلية الوسم تمثلها قاعدة الإعلاء في (4)، وآلية التحييد تمثلها قاعدة </w:t>
      </w:r>
      <w:proofErr w:type="spellStart"/>
      <w:r w:rsidRPr="007C0D55">
        <w:rPr>
          <w:rFonts w:cs="Traditional Naskh" w:hint="cs"/>
          <w:sz w:val="34"/>
          <w:szCs w:val="34"/>
          <w:rtl/>
        </w:rPr>
        <w:t>الإسفال</w:t>
      </w:r>
      <w:proofErr w:type="spellEnd"/>
      <w:r w:rsidRPr="007C0D55">
        <w:rPr>
          <w:rFonts w:cs="Traditional Naskh" w:hint="cs"/>
          <w:sz w:val="34"/>
          <w:szCs w:val="34"/>
          <w:rtl/>
        </w:rPr>
        <w:t xml:space="preserve"> في (5</w:t>
      </w:r>
      <w:proofErr w:type="gramStart"/>
      <w:r w:rsidRPr="007C0D55">
        <w:rPr>
          <w:rFonts w:cs="Traditional Naskh" w:hint="cs"/>
          <w:sz w:val="34"/>
          <w:szCs w:val="34"/>
          <w:rtl/>
        </w:rPr>
        <w:t>)</w:t>
      </w:r>
      <w:r w:rsidR="008A0F90" w:rsidRPr="007C0D55">
        <w:rPr>
          <w:rFonts w:cs="Traditional Naskh"/>
          <w:sz w:val="34"/>
          <w:szCs w:val="34"/>
          <w:vertAlign w:val="superscript"/>
          <w:rtl/>
        </w:rPr>
        <w:t xml:space="preserve"> </w:t>
      </w:r>
      <w:r w:rsidR="008A0F90" w:rsidRPr="007C0D55">
        <w:rPr>
          <w:rFonts w:cs="Traditional Naskh"/>
          <w:sz w:val="34"/>
          <w:szCs w:val="34"/>
          <w:vertAlign w:val="superscript"/>
          <w:rtl/>
        </w:rPr>
        <w:footnoteReference w:id="41"/>
      </w:r>
      <w:r w:rsidRPr="007C0D55">
        <w:rPr>
          <w:rFonts w:cs="Traditional Naskh" w:hint="cs"/>
          <w:sz w:val="34"/>
          <w:szCs w:val="34"/>
          <w:rtl/>
        </w:rPr>
        <w:t>.</w:t>
      </w:r>
      <w:proofErr w:type="gramEnd"/>
    </w:p>
    <w:p w14:paraId="1577D62B" w14:textId="77777777" w:rsidR="00E8041E" w:rsidRPr="007C0D55" w:rsidRDefault="00E8041E" w:rsidP="007C0D55">
      <w:pPr>
        <w:spacing w:after="0" w:line="216" w:lineRule="auto"/>
        <w:ind w:firstLine="284"/>
        <w:jc w:val="both"/>
        <w:rPr>
          <w:rFonts w:cs="Traditional Naskh"/>
          <w:sz w:val="34"/>
          <w:szCs w:val="34"/>
          <w:rtl/>
        </w:rPr>
      </w:pPr>
    </w:p>
    <w:p w14:paraId="315FFC33" w14:textId="77777777" w:rsidR="00E8041E" w:rsidRPr="007C0D55" w:rsidRDefault="00E8041E" w:rsidP="007C0D55">
      <w:pPr>
        <w:spacing w:after="0" w:line="216" w:lineRule="auto"/>
        <w:ind w:firstLine="284"/>
        <w:jc w:val="both"/>
        <w:rPr>
          <w:rFonts w:cs="Traditional Naskh"/>
          <w:sz w:val="34"/>
          <w:szCs w:val="34"/>
          <w:rtl/>
        </w:rPr>
      </w:pPr>
    </w:p>
    <w:p w14:paraId="4A5AFC6E" w14:textId="77777777" w:rsidR="00E8041E" w:rsidRPr="007C0D55" w:rsidRDefault="00E8041E" w:rsidP="007C0D55">
      <w:pPr>
        <w:spacing w:after="0" w:line="216" w:lineRule="auto"/>
        <w:ind w:firstLine="284"/>
        <w:jc w:val="both"/>
        <w:rPr>
          <w:rFonts w:cs="Traditional Naskh"/>
          <w:sz w:val="34"/>
          <w:szCs w:val="34"/>
          <w:rtl/>
        </w:rPr>
      </w:pPr>
    </w:p>
    <w:p w14:paraId="1F92E1E1" w14:textId="77777777" w:rsidR="00E8041E" w:rsidRPr="007C0D55" w:rsidRDefault="00E8041E" w:rsidP="007C0D55">
      <w:pPr>
        <w:spacing w:after="0" w:line="216" w:lineRule="auto"/>
        <w:ind w:firstLine="284"/>
        <w:jc w:val="both"/>
        <w:rPr>
          <w:rFonts w:cs="Traditional Naskh"/>
          <w:sz w:val="34"/>
          <w:szCs w:val="34"/>
          <w:rtl/>
        </w:rPr>
      </w:pPr>
    </w:p>
    <w:p w14:paraId="60F02703" w14:textId="77777777" w:rsidR="00E8041E" w:rsidRPr="007C0D55" w:rsidRDefault="00E8041E" w:rsidP="007C0D55">
      <w:pPr>
        <w:spacing w:after="0" w:line="216" w:lineRule="auto"/>
        <w:ind w:firstLine="284"/>
        <w:jc w:val="both"/>
        <w:rPr>
          <w:rFonts w:cs="Traditional Naskh"/>
          <w:sz w:val="34"/>
          <w:szCs w:val="34"/>
          <w:rtl/>
        </w:rPr>
      </w:pPr>
    </w:p>
    <w:p w14:paraId="781599B8" w14:textId="77777777" w:rsidR="00E8041E" w:rsidRPr="007C0D55" w:rsidRDefault="00E8041E" w:rsidP="007C0D55">
      <w:pPr>
        <w:spacing w:after="0" w:line="216" w:lineRule="auto"/>
        <w:ind w:firstLine="284"/>
        <w:jc w:val="both"/>
        <w:rPr>
          <w:rFonts w:cs="Traditional Naskh"/>
          <w:sz w:val="34"/>
          <w:szCs w:val="34"/>
          <w:rtl/>
        </w:rPr>
      </w:pPr>
    </w:p>
    <w:p w14:paraId="6FB71CCE" w14:textId="77777777" w:rsidR="00E8041E" w:rsidRPr="007C0D55" w:rsidRDefault="00E8041E" w:rsidP="007C0D55">
      <w:pPr>
        <w:spacing w:after="0" w:line="216" w:lineRule="auto"/>
        <w:ind w:firstLine="284"/>
        <w:jc w:val="both"/>
        <w:rPr>
          <w:rFonts w:cs="Traditional Naskh"/>
          <w:sz w:val="34"/>
          <w:szCs w:val="34"/>
          <w:rtl/>
        </w:rPr>
      </w:pPr>
    </w:p>
    <w:p w14:paraId="41CEA04A" w14:textId="2EE800EA" w:rsidR="00E8041E" w:rsidRPr="007C0D55" w:rsidRDefault="00663648" w:rsidP="007C0D55">
      <w:pPr>
        <w:spacing w:after="0" w:line="216" w:lineRule="auto"/>
        <w:ind w:firstLine="284"/>
        <w:jc w:val="both"/>
        <w:rPr>
          <w:rFonts w:cs="Traditional Naskh"/>
          <w:sz w:val="34"/>
          <w:szCs w:val="34"/>
          <w:rtl/>
        </w:rPr>
      </w:pPr>
      <w:r w:rsidRPr="007C0D55">
        <w:rPr>
          <w:rFonts w:cs="Traditional Naskh" w:hint="cs"/>
          <w:sz w:val="34"/>
          <w:szCs w:val="34"/>
          <w:rtl/>
        </w:rPr>
        <w:t>(7)</w:t>
      </w:r>
    </w:p>
    <w:p w14:paraId="58EBAB0E" w14:textId="77777777" w:rsidR="00663648" w:rsidRPr="007C0D55" w:rsidRDefault="00663648" w:rsidP="007C0D55">
      <w:pPr>
        <w:spacing w:after="0" w:line="216" w:lineRule="auto"/>
        <w:ind w:firstLine="284"/>
        <w:rPr>
          <w:rFonts w:cs="Traditional Naskh"/>
          <w:sz w:val="34"/>
          <w:szCs w:val="34"/>
          <w:rtl/>
        </w:rPr>
      </w:pPr>
      <w:r w:rsidRPr="007C0D55">
        <w:rPr>
          <w:rFonts w:cs="Traditional Naskh" w:hint="cs"/>
          <w:noProof/>
          <w:sz w:val="34"/>
          <w:szCs w:val="34"/>
          <w:rtl/>
        </w:rPr>
        <mc:AlternateContent>
          <mc:Choice Requires="wps">
            <w:drawing>
              <wp:anchor distT="0" distB="0" distL="114300" distR="114300" simplePos="0" relativeHeight="251607040" behindDoc="0" locked="0" layoutInCell="1" allowOverlap="1" wp14:anchorId="116359B7" wp14:editId="12892F5C">
                <wp:simplePos x="0" y="0"/>
                <wp:positionH relativeFrom="column">
                  <wp:posOffset>3276600</wp:posOffset>
                </wp:positionH>
                <wp:positionV relativeFrom="paragraph">
                  <wp:posOffset>215900</wp:posOffset>
                </wp:positionV>
                <wp:extent cx="771525" cy="323850"/>
                <wp:effectExtent l="0" t="0" r="28575" b="19050"/>
                <wp:wrapNone/>
                <wp:docPr id="81" name="رابط مستقيم 81"/>
                <wp:cNvGraphicFramePr/>
                <a:graphic xmlns:a="http://schemas.openxmlformats.org/drawingml/2006/main">
                  <a:graphicData uri="http://schemas.microsoft.com/office/word/2010/wordprocessingShape">
                    <wps:wsp>
                      <wps:cNvCnPr/>
                      <wps:spPr>
                        <a:xfrm flipH="1" flipV="1">
                          <a:off x="0" y="0"/>
                          <a:ext cx="771525" cy="3238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3C8070E" id="رابط مستقيم 81" o:spid="_x0000_s1026" style="position:absolute;left:0;text-align:left;flip:x y;z-index:251607040;visibility:visible;mso-wrap-style:square;mso-wrap-distance-left:9pt;mso-wrap-distance-top:0;mso-wrap-distance-right:9pt;mso-wrap-distance-bottom:0;mso-position-horizontal:absolute;mso-position-horizontal-relative:text;mso-position-vertical:absolute;mso-position-vertical-relative:text" from="258pt,17pt" to="318.75pt,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" strokecolor="#5b9bd5 [3204]" strokeweight=".5pt">
                <v:stroke joinstyle="miter"/>
              </v:line>
            </w:pict>
          </mc:Fallback>
        </mc:AlternateContent>
      </w:r>
      <w:r w:rsidRPr="007C0D55">
        <w:rPr>
          <w:rFonts w:cs="Traditional Naskh" w:hint="cs"/>
          <w:sz w:val="34"/>
          <w:szCs w:val="34"/>
          <w:rtl/>
        </w:rPr>
        <w:t xml:space="preserve">                                   ــــُـــــــــــ</w:t>
      </w:r>
    </w:p>
    <w:p w14:paraId="640E15BF" w14:textId="5246E5CA" w:rsidR="00663648" w:rsidRPr="007C0D55" w:rsidRDefault="00663648" w:rsidP="007C0D55">
      <w:pPr>
        <w:spacing w:after="0" w:line="216" w:lineRule="auto"/>
        <w:ind w:firstLine="284"/>
        <w:rPr>
          <w:rFonts w:cs="Traditional Naskh"/>
          <w:sz w:val="34"/>
          <w:szCs w:val="34"/>
          <w:rtl/>
        </w:rPr>
      </w:pPr>
      <w:r w:rsidRPr="007C0D55">
        <w:rPr>
          <w:rFonts w:cs="Traditional Naskh" w:hint="cs"/>
          <w:sz w:val="34"/>
          <w:szCs w:val="34"/>
          <w:rtl/>
        </w:rPr>
        <w:t xml:space="preserve">        ـــــــــــــــَ</w:t>
      </w:r>
    </w:p>
    <w:p w14:paraId="58FE282E" w14:textId="04EA582B" w:rsidR="000D2131" w:rsidRPr="007C0D55" w:rsidRDefault="0077218D" w:rsidP="007C0D55">
      <w:pPr>
        <w:spacing w:after="0" w:line="216" w:lineRule="auto"/>
        <w:ind w:firstLine="284"/>
        <w:rPr>
          <w:rFonts w:cs="Traditional Naskh"/>
          <w:sz w:val="34"/>
          <w:szCs w:val="34"/>
          <w:rtl/>
        </w:rPr>
      </w:pPr>
      <w:r w:rsidRPr="007C0D55">
        <w:rPr>
          <w:rFonts w:cs="Traditional Naskh" w:hint="cs"/>
          <w:noProof/>
          <w:sz w:val="34"/>
          <w:szCs w:val="34"/>
          <w:rtl/>
        </w:rPr>
        <mc:AlternateContent>
          <mc:Choice Requires="wps">
            <w:drawing>
              <wp:anchor distT="0" distB="0" distL="114300" distR="114300" simplePos="0" relativeHeight="251613184" behindDoc="0" locked="0" layoutInCell="1" allowOverlap="1" wp14:anchorId="547F07E4" wp14:editId="0BD56FE1">
                <wp:simplePos x="0" y="0"/>
                <wp:positionH relativeFrom="column">
                  <wp:posOffset>3219450</wp:posOffset>
                </wp:positionH>
                <wp:positionV relativeFrom="paragraph">
                  <wp:posOffset>10160</wp:posOffset>
                </wp:positionV>
                <wp:extent cx="762000" cy="314325"/>
                <wp:effectExtent l="0" t="0" r="19050" b="28575"/>
                <wp:wrapNone/>
                <wp:docPr id="82" name="رابط مستقيم 82"/>
                <wp:cNvGraphicFramePr/>
                <a:graphic xmlns:a="http://schemas.openxmlformats.org/drawingml/2006/main">
                  <a:graphicData uri="http://schemas.microsoft.com/office/word/2010/wordprocessingShape">
                    <wps:wsp>
                      <wps:cNvCnPr/>
                      <wps:spPr>
                        <a:xfrm flipH="1">
                          <a:off x="0" y="0"/>
                          <a:ext cx="762000" cy="3143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D3704D8" id="رابط مستقيم 82" o:spid="_x0000_s1026" style="position:absolute;left:0;text-align:left;flip:x;z-index:251613184;visibility:visible;mso-wrap-style:square;mso-wrap-distance-left:9pt;mso-wrap-distance-top:0;mso-wrap-distance-right:9pt;mso-wrap-distance-bottom:0;mso-position-horizontal:absolute;mso-position-horizontal-relative:text;mso-position-vertical:absolute;mso-position-vertical-relative:text" from="253.5pt,.8pt" to="313.5pt,2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" strokecolor="#5b9bd5 [3204]" strokeweight=".5pt">
                <v:stroke joinstyle="miter"/>
              </v:line>
            </w:pict>
          </mc:Fallback>
        </mc:AlternateContent>
      </w:r>
    </w:p>
    <w:p w14:paraId="0B651C2D" w14:textId="58FA0C75" w:rsidR="00663648" w:rsidRPr="007C0D55" w:rsidRDefault="00663648" w:rsidP="007C0D55">
      <w:pPr>
        <w:spacing w:after="0" w:line="216" w:lineRule="auto"/>
        <w:ind w:firstLine="284"/>
        <w:rPr>
          <w:rFonts w:cs="Traditional Naskh"/>
          <w:sz w:val="34"/>
          <w:szCs w:val="34"/>
          <w:rtl/>
        </w:rPr>
      </w:pPr>
      <w:r w:rsidRPr="007C0D55">
        <w:rPr>
          <w:rFonts w:cs="Traditional Naskh" w:hint="cs"/>
          <w:sz w:val="34"/>
          <w:szCs w:val="34"/>
          <w:rtl/>
        </w:rPr>
        <w:t xml:space="preserve">                      </w:t>
      </w:r>
      <w:r w:rsidR="0077218D" w:rsidRPr="007C0D55">
        <w:rPr>
          <w:rFonts w:cs="Traditional Naskh" w:hint="cs"/>
          <w:sz w:val="34"/>
          <w:szCs w:val="34"/>
          <w:rtl/>
        </w:rPr>
        <w:t xml:space="preserve">        </w:t>
      </w:r>
      <w:r w:rsidRPr="007C0D55">
        <w:rPr>
          <w:rFonts w:cs="Traditional Naskh" w:hint="cs"/>
          <w:sz w:val="34"/>
          <w:szCs w:val="34"/>
          <w:rtl/>
        </w:rPr>
        <w:t xml:space="preserve">  ــــــــِـــــــ</w:t>
      </w:r>
    </w:p>
    <w:p w14:paraId="40F6B161" w14:textId="77777777" w:rsidR="00663648" w:rsidRPr="007C0D55" w:rsidRDefault="00663648" w:rsidP="007C0D55">
      <w:pPr>
        <w:spacing w:after="0" w:line="216" w:lineRule="auto"/>
        <w:ind w:firstLine="284"/>
        <w:rPr>
          <w:rFonts w:cs="Traditional Naskh"/>
          <w:sz w:val="34"/>
          <w:szCs w:val="34"/>
          <w:rtl/>
        </w:rPr>
      </w:pPr>
      <w:r w:rsidRPr="007C0D55">
        <w:rPr>
          <w:rFonts w:cs="Traditional Naskh" w:hint="cs"/>
          <w:sz w:val="34"/>
          <w:szCs w:val="34"/>
          <w:rtl/>
        </w:rPr>
        <w:t xml:space="preserve">قاعدة </w:t>
      </w:r>
      <w:proofErr w:type="spellStart"/>
      <w:r w:rsidRPr="007C0D55">
        <w:rPr>
          <w:rFonts w:cs="Traditional Naskh" w:hint="cs"/>
          <w:sz w:val="34"/>
          <w:szCs w:val="34"/>
          <w:rtl/>
        </w:rPr>
        <w:t>الإسفال</w:t>
      </w:r>
      <w:proofErr w:type="spellEnd"/>
      <w:r w:rsidRPr="007C0D55">
        <w:rPr>
          <w:rFonts w:cs="Traditional Naskh" w:hint="cs"/>
          <w:sz w:val="34"/>
          <w:szCs w:val="34"/>
          <w:rtl/>
        </w:rPr>
        <w:t xml:space="preserve">        </w:t>
      </w:r>
    </w:p>
    <w:p w14:paraId="52FFB792" w14:textId="77777777" w:rsidR="00663648" w:rsidRPr="007C0D55" w:rsidRDefault="00663648" w:rsidP="007C0D55">
      <w:pPr>
        <w:spacing w:after="0" w:line="216" w:lineRule="auto"/>
        <w:ind w:firstLine="284"/>
        <w:rPr>
          <w:rFonts w:cs="Traditional Naskh"/>
          <w:sz w:val="34"/>
          <w:szCs w:val="34"/>
          <w:rtl/>
        </w:rPr>
      </w:pPr>
      <w:r w:rsidRPr="007C0D55">
        <w:rPr>
          <w:rFonts w:cs="Traditional Naskh" w:hint="cs"/>
          <w:noProof/>
          <w:sz w:val="34"/>
          <w:szCs w:val="34"/>
          <w:rtl/>
        </w:rPr>
        <mc:AlternateContent>
          <mc:Choice Requires="wps">
            <w:drawing>
              <wp:anchor distT="0" distB="0" distL="114300" distR="114300" simplePos="0" relativeHeight="251594752" behindDoc="0" locked="0" layoutInCell="1" allowOverlap="1" wp14:anchorId="4ECE83E3" wp14:editId="2D8DF2FF">
                <wp:simplePos x="0" y="0"/>
                <wp:positionH relativeFrom="column">
                  <wp:posOffset>3486150</wp:posOffset>
                </wp:positionH>
                <wp:positionV relativeFrom="paragraph">
                  <wp:posOffset>171450</wp:posOffset>
                </wp:positionV>
                <wp:extent cx="704850" cy="323850"/>
                <wp:effectExtent l="0" t="0" r="19050" b="19050"/>
                <wp:wrapNone/>
                <wp:docPr id="79" name="رابط مستقيم 79"/>
                <wp:cNvGraphicFramePr/>
                <a:graphic xmlns:a="http://schemas.openxmlformats.org/drawingml/2006/main">
                  <a:graphicData uri="http://schemas.microsoft.com/office/word/2010/wordprocessingShape">
                    <wps:wsp>
                      <wps:cNvCnPr/>
                      <wps:spPr>
                        <a:xfrm flipH="1">
                          <a:off x="0" y="0"/>
                          <a:ext cx="704850" cy="3238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A5DC410" id="رابط مستقيم 79" o:spid="_x0000_s1026" style="position:absolute;left:0;text-align:left;flip:x;z-index:251594752;visibility:visible;mso-wrap-style:square;mso-wrap-distance-left:9pt;mso-wrap-distance-top:0;mso-wrap-distance-right:9pt;mso-wrap-distance-bottom:0;mso-position-horizontal:absolute;mso-position-horizontal-relative:text;mso-position-vertical:absolute;mso-position-vertical-relative:text" from="274.5pt,13.5pt" to="330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" strokecolor="#5b9bd5 [3204]" strokeweight=".5pt">
                <v:stroke joinstyle="miter"/>
              </v:line>
            </w:pict>
          </mc:Fallback>
        </mc:AlternateContent>
      </w:r>
      <w:r w:rsidRPr="007C0D55">
        <w:rPr>
          <w:rFonts w:cs="Traditional Naskh" w:hint="cs"/>
          <w:noProof/>
          <w:sz w:val="34"/>
          <w:szCs w:val="34"/>
          <w:rtl/>
        </w:rPr>
        <mc:AlternateContent>
          <mc:Choice Requires="wps">
            <w:drawing>
              <wp:anchor distT="0" distB="0" distL="114300" distR="114300" simplePos="0" relativeHeight="251588608" behindDoc="0" locked="0" layoutInCell="1" allowOverlap="1" wp14:anchorId="054AD35D" wp14:editId="229B49E3">
                <wp:simplePos x="0" y="0"/>
                <wp:positionH relativeFrom="column">
                  <wp:posOffset>3965575</wp:posOffset>
                </wp:positionH>
                <wp:positionV relativeFrom="paragraph">
                  <wp:posOffset>233045</wp:posOffset>
                </wp:positionV>
                <wp:extent cx="9525" cy="19050"/>
                <wp:effectExtent l="0" t="0" r="28575" b="19050"/>
                <wp:wrapNone/>
                <wp:docPr id="16" name="رابط مستقيم 16"/>
                <wp:cNvGraphicFramePr/>
                <a:graphic xmlns:a="http://schemas.openxmlformats.org/drawingml/2006/main">
                  <a:graphicData uri="http://schemas.microsoft.com/office/word/2010/wordprocessingShape">
                    <wps:wsp>
                      <wps:cNvCnPr/>
                      <wps:spPr>
                        <a:xfrm flipH="1">
                          <a:off x="0" y="0"/>
                          <a:ext cx="95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893C1D6" id="رابط مستقيم 16" o:spid="_x0000_s1026" style="position:absolute;left:0;text-align:left;flip:x;z-index:251588608;visibility:visible;mso-wrap-style:square;mso-wrap-distance-left:9pt;mso-wrap-distance-top:0;mso-wrap-distance-right:9pt;mso-wrap-distance-bottom:0;mso-position-horizontal:absolute;mso-position-horizontal-relative:text;mso-position-vertical:absolute;mso-position-vertical-relative:text" from="312.25pt,18.35pt" to="313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" strokecolor="#5b9bd5 [3204]" strokeweight=".5pt">
                <v:stroke joinstyle="miter"/>
              </v:line>
            </w:pict>
          </mc:Fallback>
        </mc:AlternateContent>
      </w:r>
      <w:r w:rsidRPr="007C0D55">
        <w:rPr>
          <w:rFonts w:cs="Traditional Naskh" w:hint="cs"/>
          <w:sz w:val="34"/>
          <w:szCs w:val="34"/>
          <w:rtl/>
        </w:rPr>
        <w:t xml:space="preserve">        ــــــــــــــُ</w:t>
      </w:r>
    </w:p>
    <w:p w14:paraId="37323401" w14:textId="77777777" w:rsidR="00663648" w:rsidRPr="007C0D55" w:rsidRDefault="00663648" w:rsidP="007C0D55">
      <w:pPr>
        <w:spacing w:after="0" w:line="216" w:lineRule="auto"/>
        <w:ind w:firstLine="284"/>
        <w:rPr>
          <w:rFonts w:cs="Traditional Naskh"/>
          <w:sz w:val="34"/>
          <w:szCs w:val="34"/>
          <w:rtl/>
        </w:rPr>
      </w:pPr>
      <w:r w:rsidRPr="007C0D55">
        <w:rPr>
          <w:rFonts w:cs="Traditional Naskh" w:hint="cs"/>
          <w:noProof/>
          <w:sz w:val="34"/>
          <w:szCs w:val="34"/>
          <w:rtl/>
        </w:rPr>
        <mc:AlternateContent>
          <mc:Choice Requires="wps">
            <w:drawing>
              <wp:anchor distT="0" distB="0" distL="114300" distR="114300" simplePos="0" relativeHeight="251600896" behindDoc="0" locked="0" layoutInCell="1" allowOverlap="1" wp14:anchorId="3A6E5EA9" wp14:editId="184FC082">
                <wp:simplePos x="0" y="0"/>
                <wp:positionH relativeFrom="column">
                  <wp:posOffset>3514725</wp:posOffset>
                </wp:positionH>
                <wp:positionV relativeFrom="paragraph">
                  <wp:posOffset>194945</wp:posOffset>
                </wp:positionV>
                <wp:extent cx="685800" cy="304800"/>
                <wp:effectExtent l="0" t="0" r="19050" b="19050"/>
                <wp:wrapNone/>
                <wp:docPr id="80" name="رابط مستقيم 80"/>
                <wp:cNvGraphicFramePr/>
                <a:graphic xmlns:a="http://schemas.openxmlformats.org/drawingml/2006/main">
                  <a:graphicData uri="http://schemas.microsoft.com/office/word/2010/wordprocessingShape">
                    <wps:wsp>
                      <wps:cNvCnPr/>
                      <wps:spPr>
                        <a:xfrm>
                          <a:off x="0" y="0"/>
                          <a:ext cx="685800" cy="3048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374A103" id="رابط مستقيم 80" o:spid="_x0000_s1026" style="position:absolute;left:0;text-align:left;z-index:251600896;visibility:visible;mso-wrap-style:square;mso-wrap-distance-left:9pt;mso-wrap-distance-top:0;mso-wrap-distance-right:9pt;mso-wrap-distance-bottom:0;mso-position-horizontal:absolute;mso-position-horizontal-relative:text;mso-position-vertical:absolute;mso-position-vertical-relative:text" from="276.75pt,15.35pt" to="330.75pt,3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" strokecolor="#5b9bd5 [3204]" strokeweight=".5pt">
                <v:stroke joinstyle="miter"/>
              </v:line>
            </w:pict>
          </mc:Fallback>
        </mc:AlternateContent>
      </w:r>
      <w:r w:rsidRPr="007C0D55">
        <w:rPr>
          <w:rFonts w:cs="Traditional Naskh" w:hint="cs"/>
          <w:sz w:val="34"/>
          <w:szCs w:val="34"/>
          <w:rtl/>
        </w:rPr>
        <w:t xml:space="preserve">                                 ــــَــــــــ</w:t>
      </w:r>
    </w:p>
    <w:p w14:paraId="1C01EDA5" w14:textId="77777777" w:rsidR="00663648" w:rsidRPr="007C0D55" w:rsidRDefault="00663648" w:rsidP="007C0D55">
      <w:pPr>
        <w:spacing w:after="0" w:line="216" w:lineRule="auto"/>
        <w:ind w:firstLine="284"/>
        <w:rPr>
          <w:rFonts w:cs="Traditional Naskh"/>
          <w:sz w:val="34"/>
          <w:szCs w:val="34"/>
          <w:rtl/>
        </w:rPr>
      </w:pPr>
      <w:r w:rsidRPr="007C0D55">
        <w:rPr>
          <w:rFonts w:cs="Traditional Naskh" w:hint="cs"/>
          <w:sz w:val="34"/>
          <w:szCs w:val="34"/>
          <w:rtl/>
        </w:rPr>
        <w:t xml:space="preserve">       ـــــــــــــــِـ</w:t>
      </w:r>
    </w:p>
    <w:p w14:paraId="1106A045" w14:textId="77777777" w:rsidR="00663648" w:rsidRPr="007C0D55" w:rsidRDefault="00663648" w:rsidP="007C0D55">
      <w:pPr>
        <w:spacing w:after="0" w:line="216" w:lineRule="auto"/>
        <w:ind w:firstLine="284"/>
        <w:jc w:val="both"/>
        <w:rPr>
          <w:rFonts w:cs="Traditional Naskh"/>
          <w:sz w:val="34"/>
          <w:szCs w:val="34"/>
          <w:rtl/>
        </w:rPr>
      </w:pPr>
      <w:r w:rsidRPr="007C0D55">
        <w:rPr>
          <w:rFonts w:cs="Traditional Naskh" w:hint="cs"/>
          <w:sz w:val="34"/>
          <w:szCs w:val="34"/>
          <w:rtl/>
        </w:rPr>
        <w:t>باستثمار آلية الوسم نحصل على أمثلة من قبيل:</w:t>
      </w:r>
    </w:p>
    <w:p w14:paraId="463F3BED" w14:textId="39B4F66F" w:rsidR="00663648" w:rsidRPr="007C0D55" w:rsidRDefault="000D2131" w:rsidP="007C0D55">
      <w:pPr>
        <w:spacing w:after="0" w:line="216" w:lineRule="auto"/>
        <w:ind w:firstLine="284"/>
        <w:jc w:val="both"/>
        <w:rPr>
          <w:rFonts w:cs="Traditional Naskh"/>
          <w:sz w:val="34"/>
          <w:szCs w:val="34"/>
          <w:rtl/>
        </w:rPr>
      </w:pPr>
      <w:r w:rsidRPr="007C0D55">
        <w:rPr>
          <w:rFonts w:cs="Traditional Naskh" w:hint="cs"/>
          <w:sz w:val="34"/>
          <w:szCs w:val="34"/>
          <w:rtl/>
        </w:rPr>
        <w:t>8)" رَغْوة" و "رِ</w:t>
      </w:r>
      <w:r w:rsidR="00663648" w:rsidRPr="007C0D55">
        <w:rPr>
          <w:rFonts w:cs="Traditional Naskh" w:hint="cs"/>
          <w:sz w:val="34"/>
          <w:szCs w:val="34"/>
          <w:rtl/>
        </w:rPr>
        <w:t>غْوة" و "رُغْوة".</w:t>
      </w:r>
    </w:p>
    <w:p w14:paraId="02EACA2B" w14:textId="77777777" w:rsidR="00663648" w:rsidRPr="007C0D55" w:rsidRDefault="00663648" w:rsidP="007C0D55">
      <w:pPr>
        <w:spacing w:after="0" w:line="216" w:lineRule="auto"/>
        <w:ind w:firstLine="284"/>
        <w:jc w:val="both"/>
        <w:rPr>
          <w:rFonts w:cs="Traditional Naskh"/>
          <w:sz w:val="34"/>
          <w:szCs w:val="34"/>
          <w:rtl/>
        </w:rPr>
      </w:pPr>
      <w:r w:rsidRPr="007C0D55">
        <w:rPr>
          <w:rFonts w:cs="Traditional Naskh" w:hint="cs"/>
          <w:sz w:val="34"/>
          <w:szCs w:val="34"/>
          <w:rtl/>
        </w:rPr>
        <w:t>وبالنسبة لآلية التحييد نجد</w:t>
      </w:r>
    </w:p>
    <w:p w14:paraId="045A89A6" w14:textId="77777777" w:rsidR="00663648" w:rsidRPr="007C0D55" w:rsidRDefault="00663648" w:rsidP="007C0D55">
      <w:pPr>
        <w:spacing w:after="0" w:line="216" w:lineRule="auto"/>
        <w:ind w:firstLine="284"/>
        <w:jc w:val="both"/>
        <w:rPr>
          <w:rFonts w:cs="Traditional Naskh"/>
          <w:sz w:val="34"/>
          <w:szCs w:val="34"/>
          <w:rtl/>
        </w:rPr>
      </w:pPr>
      <w:r w:rsidRPr="007C0D55">
        <w:rPr>
          <w:rFonts w:cs="Traditional Naskh" w:hint="cs"/>
          <w:sz w:val="34"/>
          <w:szCs w:val="34"/>
          <w:rtl/>
        </w:rPr>
        <w:t xml:space="preserve">9) غُرْفَة وغُرَف وغُرَفَات </w:t>
      </w:r>
      <w:proofErr w:type="spellStart"/>
      <w:r w:rsidRPr="007C0D55">
        <w:rPr>
          <w:rFonts w:cs="Traditional Naskh" w:hint="cs"/>
          <w:sz w:val="34"/>
          <w:szCs w:val="34"/>
          <w:rtl/>
        </w:rPr>
        <w:t>وغُرُفَات</w:t>
      </w:r>
      <w:proofErr w:type="spellEnd"/>
      <w:r w:rsidRPr="007C0D55">
        <w:rPr>
          <w:rFonts w:cs="Traditional Naskh" w:hint="cs"/>
          <w:sz w:val="34"/>
          <w:szCs w:val="34"/>
          <w:rtl/>
        </w:rPr>
        <w:t xml:space="preserve"> غُرْفَات.</w:t>
      </w:r>
    </w:p>
    <w:p w14:paraId="205F575D" w14:textId="77777777" w:rsidR="00663648" w:rsidRPr="007C0D55" w:rsidRDefault="00663648" w:rsidP="007C0D55">
      <w:pPr>
        <w:spacing w:after="0" w:line="216" w:lineRule="auto"/>
        <w:ind w:firstLine="284"/>
        <w:jc w:val="both"/>
        <w:rPr>
          <w:rFonts w:cs="Traditional Naskh"/>
          <w:sz w:val="34"/>
          <w:szCs w:val="34"/>
          <w:rtl/>
        </w:rPr>
      </w:pPr>
    </w:p>
    <w:p w14:paraId="04A73BC8" w14:textId="7CCF10A3" w:rsidR="00663648" w:rsidRPr="007C0D55" w:rsidRDefault="00663648" w:rsidP="007C0D55">
      <w:pPr>
        <w:spacing w:after="0" w:line="216" w:lineRule="auto"/>
        <w:ind w:firstLine="284"/>
        <w:jc w:val="both"/>
        <w:rPr>
          <w:rFonts w:cs="Traditional Naskh"/>
          <w:sz w:val="34"/>
          <w:szCs w:val="34"/>
          <w:rtl/>
        </w:rPr>
      </w:pPr>
      <w:r w:rsidRPr="007C0D55">
        <w:rPr>
          <w:rFonts w:cs="Traditional Naskh" w:hint="cs"/>
          <w:sz w:val="34"/>
          <w:szCs w:val="34"/>
          <w:rtl/>
        </w:rPr>
        <w:t>تشتغل آلية الوسم لتوليد كل صيغ الممكنة والغير الممكنة في النسق العربي. "وهي الآلية التي تنتقل بموجبها الحركة المحايدة (أي الفتحة)</w:t>
      </w:r>
      <w:r w:rsidR="001420F1" w:rsidRPr="007C0D55">
        <w:rPr>
          <w:rFonts w:cs="Traditional Naskh" w:hint="cs"/>
          <w:sz w:val="34"/>
          <w:szCs w:val="34"/>
          <w:rtl/>
        </w:rPr>
        <w:t xml:space="preserve"> إلى </w:t>
      </w:r>
      <w:r w:rsidRPr="007C0D55">
        <w:rPr>
          <w:rFonts w:cs="Traditional Naskh" w:hint="cs"/>
          <w:sz w:val="34"/>
          <w:szCs w:val="34"/>
          <w:rtl/>
        </w:rPr>
        <w:t>حركة موسومة، هي الضمة والكسرة</w:t>
      </w:r>
      <w:r w:rsidR="00E36B50" w:rsidRPr="007C0D55">
        <w:rPr>
          <w:rFonts w:cs="Traditional Naskh" w:hint="cs"/>
          <w:sz w:val="34"/>
          <w:szCs w:val="34"/>
          <w:rtl/>
        </w:rPr>
        <w:t>،</w:t>
      </w:r>
      <w:r w:rsidRPr="007C0D55">
        <w:rPr>
          <w:rFonts w:cs="Traditional Naskh" w:hint="cs"/>
          <w:sz w:val="34"/>
          <w:szCs w:val="34"/>
          <w:rtl/>
        </w:rPr>
        <w:t xml:space="preserve"> فهذه الآلية موافقة ومرتبطة بانشطار الفتحة</w:t>
      </w:r>
      <w:r w:rsidR="001D0949" w:rsidRPr="007C0D55">
        <w:rPr>
          <w:rFonts w:cs="Traditional Naskh" w:hint="cs"/>
          <w:sz w:val="34"/>
          <w:szCs w:val="34"/>
          <w:rtl/>
        </w:rPr>
        <w:t>؛</w:t>
      </w:r>
      <w:r w:rsidRPr="007C0D55">
        <w:rPr>
          <w:rFonts w:cs="Traditional Naskh" w:hint="cs"/>
          <w:sz w:val="34"/>
          <w:szCs w:val="34"/>
          <w:rtl/>
        </w:rPr>
        <w:t xml:space="preserve"> إذ الانطلاق يكون من الحركات المحايدة وتحويلها</w:t>
      </w:r>
      <w:r w:rsidR="001420F1" w:rsidRPr="007C0D55">
        <w:rPr>
          <w:rFonts w:cs="Traditional Naskh" w:hint="cs"/>
          <w:sz w:val="34"/>
          <w:szCs w:val="34"/>
          <w:rtl/>
        </w:rPr>
        <w:t xml:space="preserve"> إلى </w:t>
      </w:r>
      <w:r w:rsidRPr="007C0D55">
        <w:rPr>
          <w:rFonts w:cs="Traditional Naskh" w:hint="cs"/>
          <w:sz w:val="34"/>
          <w:szCs w:val="34"/>
          <w:rtl/>
        </w:rPr>
        <w:t>حركات موسومة، وبها يمكن توليد جميع الصيغ النسقية في اللغة العربية"</w:t>
      </w:r>
      <w:r w:rsidRPr="007C0D55">
        <w:rPr>
          <w:rFonts w:cs="Traditional Naskh"/>
          <w:sz w:val="34"/>
          <w:szCs w:val="34"/>
          <w:vertAlign w:val="superscript"/>
          <w:rtl/>
        </w:rPr>
        <w:footnoteReference w:id="42"/>
      </w:r>
      <w:r w:rsidR="00CD4F0E" w:rsidRPr="007C0D55">
        <w:rPr>
          <w:rFonts w:cs="Traditional Naskh" w:hint="cs"/>
          <w:sz w:val="34"/>
          <w:szCs w:val="34"/>
          <w:rtl/>
        </w:rPr>
        <w:t>.</w:t>
      </w:r>
    </w:p>
    <w:p w14:paraId="1EAD2A4F" w14:textId="76EEB707" w:rsidR="00663648" w:rsidRPr="007C0D55" w:rsidRDefault="00663648" w:rsidP="007C0D55">
      <w:pPr>
        <w:spacing w:after="0" w:line="216" w:lineRule="auto"/>
        <w:ind w:firstLine="284"/>
        <w:jc w:val="both"/>
        <w:rPr>
          <w:rFonts w:cs="Traditional Naskh"/>
          <w:sz w:val="34"/>
          <w:szCs w:val="34"/>
          <w:rtl/>
        </w:rPr>
      </w:pPr>
      <w:r w:rsidRPr="007C0D55">
        <w:rPr>
          <w:rFonts w:cs="Traditional Naskh" w:hint="cs"/>
          <w:sz w:val="34"/>
          <w:szCs w:val="34"/>
          <w:rtl/>
        </w:rPr>
        <w:t>ويمكن توليد جميع صيغ الثلاثي بناء</w:t>
      </w:r>
      <w:r w:rsidR="002D5CEE" w:rsidRPr="007C0D55">
        <w:rPr>
          <w:rFonts w:cs="Traditional Naskh" w:hint="cs"/>
          <w:sz w:val="34"/>
          <w:szCs w:val="34"/>
          <w:rtl/>
        </w:rPr>
        <w:t>ً</w:t>
      </w:r>
      <w:r w:rsidRPr="007C0D55">
        <w:rPr>
          <w:rFonts w:cs="Traditional Naskh" w:hint="cs"/>
          <w:sz w:val="34"/>
          <w:szCs w:val="34"/>
          <w:rtl/>
        </w:rPr>
        <w:t xml:space="preserve"> على ما سبق أن قيل بخصوص الفتحة التي تنشطر</w:t>
      </w:r>
      <w:r w:rsidR="001420F1" w:rsidRPr="007C0D55">
        <w:rPr>
          <w:rFonts w:cs="Traditional Naskh" w:hint="cs"/>
          <w:sz w:val="34"/>
          <w:szCs w:val="34"/>
          <w:rtl/>
        </w:rPr>
        <w:t xml:space="preserve"> إلى </w:t>
      </w:r>
      <w:r w:rsidRPr="007C0D55">
        <w:rPr>
          <w:rFonts w:cs="Traditional Naskh" w:hint="cs"/>
          <w:sz w:val="34"/>
          <w:szCs w:val="34"/>
          <w:rtl/>
        </w:rPr>
        <w:t>ضمة أو كسرة</w:t>
      </w:r>
      <w:r w:rsidR="002D5CEE" w:rsidRPr="007C0D55">
        <w:rPr>
          <w:rFonts w:cs="Traditional Naskh" w:hint="cs"/>
          <w:sz w:val="34"/>
          <w:szCs w:val="34"/>
          <w:rtl/>
        </w:rPr>
        <w:t>،</w:t>
      </w:r>
      <w:r w:rsidRPr="007C0D55">
        <w:rPr>
          <w:rFonts w:cs="Traditional Naskh" w:hint="cs"/>
          <w:sz w:val="34"/>
          <w:szCs w:val="34"/>
          <w:rtl/>
        </w:rPr>
        <w:t xml:space="preserve"> فلتوليد </w:t>
      </w:r>
      <w:proofErr w:type="spellStart"/>
      <w:r w:rsidRPr="007C0D55">
        <w:rPr>
          <w:rFonts w:cs="Traditional Naskh" w:hint="cs"/>
          <w:sz w:val="34"/>
          <w:szCs w:val="34"/>
          <w:rtl/>
        </w:rPr>
        <w:t>أخطوط</w:t>
      </w:r>
      <w:proofErr w:type="spellEnd"/>
      <w:r w:rsidRPr="007C0D55">
        <w:rPr>
          <w:rFonts w:cs="Traditional Naskh" w:hint="cs"/>
          <w:sz w:val="34"/>
          <w:szCs w:val="34"/>
          <w:rtl/>
        </w:rPr>
        <w:t xml:space="preserve"> صيغ الثلاثي، ننطلق من الصورة </w:t>
      </w:r>
      <w:r w:rsidRPr="007C0D55">
        <w:rPr>
          <w:rFonts w:cs="Traditional Naskh" w:hint="cs"/>
          <w:sz w:val="34"/>
          <w:szCs w:val="34"/>
          <w:rtl/>
        </w:rPr>
        <w:lastRenderedPageBreak/>
        <w:t>المحايدة "فَعَلَ"، وهي عبارة عن حركات محايدة، ونسم الحركة الثانية (ونسميها حركة الجذع)، لنحصل على فَعُل وفَعِل</w:t>
      </w:r>
      <w:r w:rsidR="002D5CEE" w:rsidRPr="007C0D55">
        <w:rPr>
          <w:rFonts w:cs="Traditional Naskh" w:hint="cs"/>
          <w:sz w:val="34"/>
          <w:szCs w:val="34"/>
          <w:rtl/>
        </w:rPr>
        <w:t>،</w:t>
      </w:r>
      <w:r w:rsidRPr="007C0D55">
        <w:rPr>
          <w:rFonts w:cs="Traditional Naskh" w:hint="cs"/>
          <w:sz w:val="34"/>
          <w:szCs w:val="34"/>
          <w:rtl/>
        </w:rPr>
        <w:t xml:space="preserve"> وتستدعي هاتان الصورتان سيرورة تقليص الحركات</w:t>
      </w:r>
      <w:r w:rsidRPr="007C0D55">
        <w:rPr>
          <w:rFonts w:cs="Traditional Naskh"/>
          <w:sz w:val="34"/>
          <w:szCs w:val="34"/>
          <w:vertAlign w:val="superscript"/>
          <w:rtl/>
        </w:rPr>
        <w:footnoteReference w:id="43"/>
      </w:r>
      <w:r w:rsidRPr="007C0D55">
        <w:rPr>
          <w:rFonts w:cs="Traditional Naskh" w:hint="cs"/>
          <w:sz w:val="34"/>
          <w:szCs w:val="34"/>
          <w:rtl/>
        </w:rPr>
        <w:t>، لتحول</w:t>
      </w:r>
      <w:r w:rsidR="001420F1" w:rsidRPr="007C0D55">
        <w:rPr>
          <w:rFonts w:cs="Traditional Naskh" w:hint="cs"/>
          <w:sz w:val="34"/>
          <w:szCs w:val="34"/>
          <w:rtl/>
        </w:rPr>
        <w:t xml:space="preserve"> إلى </w:t>
      </w:r>
      <w:r w:rsidRPr="007C0D55">
        <w:rPr>
          <w:rFonts w:cs="Traditional Naskh" w:hint="cs"/>
          <w:sz w:val="34"/>
          <w:szCs w:val="34"/>
          <w:rtl/>
        </w:rPr>
        <w:t>فعْل</w:t>
      </w:r>
      <w:r w:rsidR="002D5CEE" w:rsidRPr="007C0D55">
        <w:rPr>
          <w:rFonts w:cs="Traditional Naskh" w:hint="cs"/>
          <w:sz w:val="34"/>
          <w:szCs w:val="34"/>
          <w:rtl/>
        </w:rPr>
        <w:t>،</w:t>
      </w:r>
      <w:r w:rsidRPr="007C0D55">
        <w:rPr>
          <w:rFonts w:cs="Traditional Naskh" w:hint="cs"/>
          <w:sz w:val="34"/>
          <w:szCs w:val="34"/>
          <w:rtl/>
        </w:rPr>
        <w:t xml:space="preserve"> وبشكل مماثل إذا وسمنا الحركة الأولى في فَعَل، فإننا نحصل على فُعَل وفِعَل التي توسم فيها كذلك الحركات العالية وتقلص بعد ذلك لنحصل على جميع الصيغ الثلاثية الممكنة في العربية</w:t>
      </w:r>
      <w:r w:rsidRPr="007C0D55">
        <w:rPr>
          <w:rFonts w:cs="Traditional Naskh"/>
          <w:sz w:val="34"/>
          <w:szCs w:val="34"/>
          <w:vertAlign w:val="superscript"/>
        </w:rPr>
        <w:footnoteReference w:id="44"/>
      </w:r>
      <w:r w:rsidR="002D5CEE" w:rsidRPr="007C0D55">
        <w:rPr>
          <w:rFonts w:cs="Traditional Naskh" w:hint="cs"/>
          <w:sz w:val="34"/>
          <w:szCs w:val="34"/>
          <w:rtl/>
        </w:rPr>
        <w:t>.</w:t>
      </w:r>
    </w:p>
    <w:p w14:paraId="743CCED5" w14:textId="77777777" w:rsidR="00663648" w:rsidRPr="007C0D55" w:rsidRDefault="00663648" w:rsidP="007C0D55">
      <w:pPr>
        <w:spacing w:after="0" w:line="216" w:lineRule="auto"/>
        <w:ind w:firstLine="284"/>
        <w:jc w:val="both"/>
        <w:rPr>
          <w:rFonts w:cs="Traditional Naskh"/>
          <w:sz w:val="34"/>
          <w:szCs w:val="34"/>
          <w:rtl/>
        </w:rPr>
      </w:pPr>
      <w:r w:rsidRPr="007C0D55">
        <w:rPr>
          <w:rFonts w:cs="Traditional Naskh" w:hint="cs"/>
          <w:sz w:val="34"/>
          <w:szCs w:val="34"/>
          <w:rtl/>
        </w:rPr>
        <w:t xml:space="preserve"> ويمكن توضيح ذلك من خلال </w:t>
      </w:r>
      <w:proofErr w:type="spellStart"/>
      <w:r w:rsidRPr="007C0D55">
        <w:rPr>
          <w:rFonts w:cs="Traditional Naskh" w:hint="cs"/>
          <w:sz w:val="34"/>
          <w:szCs w:val="34"/>
          <w:rtl/>
        </w:rPr>
        <w:t>الترسيمة</w:t>
      </w:r>
      <w:proofErr w:type="spellEnd"/>
      <w:r w:rsidRPr="007C0D55">
        <w:rPr>
          <w:rFonts w:cs="Traditional Naskh" w:hint="cs"/>
          <w:sz w:val="34"/>
          <w:szCs w:val="34"/>
          <w:rtl/>
        </w:rPr>
        <w:t xml:space="preserve"> التالية المقترحة في </w:t>
      </w:r>
      <w:proofErr w:type="spellStart"/>
      <w:r w:rsidRPr="007C0D55">
        <w:rPr>
          <w:rFonts w:cs="Traditional Naskh" w:hint="cs"/>
          <w:sz w:val="34"/>
          <w:szCs w:val="34"/>
          <w:rtl/>
        </w:rPr>
        <w:t>السغروشني</w:t>
      </w:r>
      <w:proofErr w:type="spellEnd"/>
      <w:r w:rsidRPr="007C0D55">
        <w:rPr>
          <w:rFonts w:cs="Traditional Naskh" w:hint="cs"/>
          <w:sz w:val="34"/>
          <w:szCs w:val="34"/>
          <w:rtl/>
        </w:rPr>
        <w:t xml:space="preserve"> (1988):</w:t>
      </w:r>
    </w:p>
    <w:p w14:paraId="3E542C10" w14:textId="77777777" w:rsidR="009A0624" w:rsidRPr="007C0D55" w:rsidRDefault="009A0624" w:rsidP="007C0D55">
      <w:pPr>
        <w:spacing w:after="0" w:line="216" w:lineRule="auto"/>
        <w:ind w:firstLine="284"/>
        <w:jc w:val="both"/>
        <w:rPr>
          <w:rFonts w:cs="Traditional Naskh"/>
          <w:sz w:val="34"/>
          <w:szCs w:val="34"/>
          <w:rtl/>
        </w:rPr>
      </w:pPr>
    </w:p>
    <w:p w14:paraId="3E2B368F" w14:textId="77777777" w:rsidR="009A0624" w:rsidRPr="007C0D55" w:rsidRDefault="009A0624" w:rsidP="007C0D55">
      <w:pPr>
        <w:spacing w:after="0" w:line="216" w:lineRule="auto"/>
        <w:ind w:firstLine="284"/>
        <w:jc w:val="both"/>
        <w:rPr>
          <w:rFonts w:cs="Traditional Naskh"/>
          <w:sz w:val="34"/>
          <w:szCs w:val="34"/>
          <w:rtl/>
          <w:lang w:bidi="ar-EG"/>
        </w:rPr>
      </w:pPr>
    </w:p>
    <w:p w14:paraId="1AD8D023" w14:textId="77777777" w:rsidR="00663648" w:rsidRPr="007C0D55" w:rsidRDefault="00663648" w:rsidP="007C0D55">
      <w:pPr>
        <w:spacing w:after="0" w:line="216" w:lineRule="auto"/>
        <w:ind w:firstLine="284"/>
        <w:jc w:val="both"/>
        <w:rPr>
          <w:rFonts w:cs="Traditional Naskh"/>
          <w:sz w:val="34"/>
          <w:szCs w:val="34"/>
          <w:rtl/>
        </w:rPr>
      </w:pPr>
      <w:r w:rsidRPr="007C0D55">
        <w:rPr>
          <w:rFonts w:cs="Traditional Naskh"/>
          <w:noProof/>
          <w:sz w:val="34"/>
          <w:szCs w:val="34"/>
        </w:rPr>
        <w:drawing>
          <wp:inline distT="0" distB="0" distL="0" distR="0" wp14:anchorId="1DF575E6" wp14:editId="6CB8AF8D">
            <wp:extent cx="4127500" cy="2639695"/>
            <wp:effectExtent l="0" t="0" r="6350" b="8255"/>
            <wp:docPr id="76" name="صورة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27500" cy="2639695"/>
                    </a:xfrm>
                    <a:prstGeom prst="rect">
                      <a:avLst/>
                    </a:prstGeom>
                    <a:noFill/>
                  </pic:spPr>
                </pic:pic>
              </a:graphicData>
            </a:graphic>
          </wp:inline>
        </w:drawing>
      </w:r>
    </w:p>
    <w:p w14:paraId="0AB58D6F" w14:textId="77777777" w:rsidR="00663648" w:rsidRPr="007C0D55" w:rsidRDefault="00663648" w:rsidP="007C0D55">
      <w:pPr>
        <w:spacing w:after="0" w:line="216" w:lineRule="auto"/>
        <w:ind w:firstLine="284"/>
        <w:jc w:val="both"/>
        <w:rPr>
          <w:rFonts w:cs="Traditional Naskh"/>
          <w:sz w:val="34"/>
          <w:szCs w:val="34"/>
          <w:rtl/>
        </w:rPr>
      </w:pPr>
      <w:r w:rsidRPr="007C0D55">
        <w:rPr>
          <w:rFonts w:cs="Traditional Naskh"/>
          <w:noProof/>
          <w:sz w:val="34"/>
          <w:szCs w:val="34"/>
        </w:rPr>
        <w:lastRenderedPageBreak/>
        <w:drawing>
          <wp:inline distT="0" distB="0" distL="0" distR="0" wp14:anchorId="04339A81" wp14:editId="4ABAF817">
            <wp:extent cx="3780155" cy="1542415"/>
            <wp:effectExtent l="0" t="0" r="0" b="635"/>
            <wp:docPr id="77" name="صورة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780155" cy="1542415"/>
                    </a:xfrm>
                    <a:prstGeom prst="rect">
                      <a:avLst/>
                    </a:prstGeom>
                    <a:noFill/>
                  </pic:spPr>
                </pic:pic>
              </a:graphicData>
            </a:graphic>
          </wp:inline>
        </w:drawing>
      </w:r>
    </w:p>
    <w:p w14:paraId="71FF9012" w14:textId="77777777" w:rsidR="00663648" w:rsidRPr="007C0D55" w:rsidRDefault="00663648" w:rsidP="007C0D55">
      <w:pPr>
        <w:spacing w:after="0" w:line="216" w:lineRule="auto"/>
        <w:ind w:firstLine="284"/>
        <w:jc w:val="both"/>
        <w:rPr>
          <w:rFonts w:cs="Traditional Naskh"/>
          <w:sz w:val="34"/>
          <w:szCs w:val="34"/>
          <w:rtl/>
        </w:rPr>
      </w:pPr>
      <w:r w:rsidRPr="007C0D55">
        <w:rPr>
          <w:rFonts w:cs="Traditional Naskh" w:hint="cs"/>
          <w:sz w:val="34"/>
          <w:szCs w:val="34"/>
          <w:rtl/>
        </w:rPr>
        <w:t>يمثل التمثيل (10) لجميع الصيغ الثلاثية المجردة، وعددها اثنتا عشرة صيغة.</w:t>
      </w:r>
    </w:p>
    <w:p w14:paraId="7446FDF1" w14:textId="7F5036A5" w:rsidR="00663648" w:rsidRPr="007C0D55" w:rsidRDefault="00663648" w:rsidP="007C0D55">
      <w:pPr>
        <w:spacing w:after="0" w:line="216" w:lineRule="auto"/>
        <w:ind w:firstLine="284"/>
        <w:jc w:val="both"/>
        <w:rPr>
          <w:rFonts w:cs="Traditional Naskh"/>
          <w:sz w:val="34"/>
          <w:szCs w:val="34"/>
          <w:rtl/>
        </w:rPr>
      </w:pPr>
      <w:r w:rsidRPr="007C0D55">
        <w:rPr>
          <w:rFonts w:cs="Traditional Naskh" w:hint="cs"/>
          <w:sz w:val="34"/>
          <w:szCs w:val="34"/>
          <w:rtl/>
        </w:rPr>
        <w:t xml:space="preserve">ويتضح من التمثيل صيغ تجمع بين ضم وكسر في نفس الصيغة مثال فِعُل وفُعِل، </w:t>
      </w:r>
      <w:r w:rsidR="00A7433E" w:rsidRPr="007C0D55">
        <w:rPr>
          <w:rFonts w:cs="Traditional Naskh" w:hint="cs"/>
          <w:sz w:val="34"/>
          <w:szCs w:val="34"/>
          <w:rtl/>
        </w:rPr>
        <w:t xml:space="preserve">وكما أن هذه </w:t>
      </w:r>
      <w:r w:rsidRPr="007C0D55">
        <w:rPr>
          <w:rFonts w:cs="Traditional Naskh" w:hint="cs"/>
          <w:sz w:val="34"/>
          <w:szCs w:val="34"/>
          <w:rtl/>
        </w:rPr>
        <w:t>الصيغ تخضع</w:t>
      </w:r>
      <w:r w:rsidR="001420F1" w:rsidRPr="007C0D55">
        <w:rPr>
          <w:rFonts w:cs="Traditional Naskh" w:hint="cs"/>
          <w:sz w:val="34"/>
          <w:szCs w:val="34"/>
          <w:rtl/>
        </w:rPr>
        <w:t xml:space="preserve"> إلى </w:t>
      </w:r>
      <w:r w:rsidRPr="007C0D55">
        <w:rPr>
          <w:rFonts w:cs="Traditional Naskh" w:hint="cs"/>
          <w:sz w:val="34"/>
          <w:szCs w:val="34"/>
          <w:rtl/>
        </w:rPr>
        <w:t xml:space="preserve">مبدأين </w:t>
      </w:r>
      <w:proofErr w:type="spellStart"/>
      <w:r w:rsidRPr="007C0D55">
        <w:rPr>
          <w:rFonts w:cs="Traditional Naskh" w:hint="cs"/>
          <w:sz w:val="34"/>
          <w:szCs w:val="34"/>
          <w:rtl/>
        </w:rPr>
        <w:t>اللاتماثل</w:t>
      </w:r>
      <w:proofErr w:type="spellEnd"/>
      <w:r w:rsidRPr="007C0D55">
        <w:rPr>
          <w:rFonts w:cs="Traditional Naskh" w:hint="cs"/>
          <w:sz w:val="34"/>
          <w:szCs w:val="34"/>
          <w:rtl/>
        </w:rPr>
        <w:t xml:space="preserve">، </w:t>
      </w:r>
      <w:proofErr w:type="spellStart"/>
      <w:r w:rsidRPr="007C0D55">
        <w:rPr>
          <w:rFonts w:cs="Traditional Naskh" w:hint="cs"/>
          <w:sz w:val="34"/>
          <w:szCs w:val="34"/>
          <w:rtl/>
        </w:rPr>
        <w:t>واللاتجانس</w:t>
      </w:r>
      <w:proofErr w:type="spellEnd"/>
      <w:r w:rsidRPr="007C0D55">
        <w:rPr>
          <w:rFonts w:cs="Traditional Naskh" w:hint="cs"/>
          <w:sz w:val="34"/>
          <w:szCs w:val="34"/>
          <w:rtl/>
        </w:rPr>
        <w:t xml:space="preserve"> اللذان يطبقان على (فُعُل وفِعِل)</w:t>
      </w:r>
      <w:r w:rsidR="00D439B9" w:rsidRPr="007C0D55">
        <w:rPr>
          <w:rFonts w:cs="Traditional Naskh" w:hint="cs"/>
          <w:sz w:val="34"/>
          <w:szCs w:val="34"/>
          <w:rtl/>
        </w:rPr>
        <w:t>،</w:t>
      </w:r>
      <w:r w:rsidRPr="007C0D55">
        <w:rPr>
          <w:rFonts w:cs="Traditional Naskh" w:hint="cs"/>
          <w:sz w:val="34"/>
          <w:szCs w:val="34"/>
          <w:rtl/>
        </w:rPr>
        <w:t xml:space="preserve"> و(فُعِل وفِعُل) بالتوالي، الشيء الذي يجعل هذه الصيغ نادرة في الاستعمال اللغوي، مع التذكير بأن الصيغ التي تخرق مبدأ </w:t>
      </w:r>
      <w:proofErr w:type="spellStart"/>
      <w:r w:rsidRPr="007C0D55">
        <w:rPr>
          <w:rFonts w:cs="Traditional Naskh" w:hint="cs"/>
          <w:sz w:val="34"/>
          <w:szCs w:val="34"/>
          <w:rtl/>
        </w:rPr>
        <w:t>اللاتجانس</w:t>
      </w:r>
      <w:proofErr w:type="spellEnd"/>
      <w:r w:rsidRPr="007C0D55">
        <w:rPr>
          <w:rFonts w:cs="Traditional Naskh" w:hint="cs"/>
          <w:sz w:val="34"/>
          <w:szCs w:val="34"/>
          <w:rtl/>
        </w:rPr>
        <w:t xml:space="preserve"> (مثل فُعِل وفِعُل) أكثر ن</w:t>
      </w:r>
      <w:r w:rsidR="00D439B9" w:rsidRPr="007C0D55">
        <w:rPr>
          <w:rFonts w:cs="Traditional Naskh" w:hint="cs"/>
          <w:sz w:val="34"/>
          <w:szCs w:val="34"/>
          <w:rtl/>
        </w:rPr>
        <w:t>د</w:t>
      </w:r>
      <w:r w:rsidRPr="007C0D55">
        <w:rPr>
          <w:rFonts w:cs="Traditional Naskh" w:hint="cs"/>
          <w:sz w:val="34"/>
          <w:szCs w:val="34"/>
          <w:rtl/>
        </w:rPr>
        <w:t>رة</w:t>
      </w:r>
      <w:r w:rsidR="00D439B9" w:rsidRPr="007C0D55">
        <w:rPr>
          <w:rFonts w:cs="Traditional Naskh" w:hint="cs"/>
          <w:sz w:val="34"/>
          <w:szCs w:val="34"/>
          <w:rtl/>
        </w:rPr>
        <w:t>؛</w:t>
      </w:r>
      <w:r w:rsidRPr="007C0D55">
        <w:rPr>
          <w:rFonts w:cs="Traditional Naskh" w:hint="cs"/>
          <w:sz w:val="34"/>
          <w:szCs w:val="34"/>
          <w:rtl/>
        </w:rPr>
        <w:t xml:space="preserve"> لأن خرق مبدأ </w:t>
      </w:r>
      <w:proofErr w:type="spellStart"/>
      <w:r w:rsidRPr="007C0D55">
        <w:rPr>
          <w:rFonts w:cs="Traditional Naskh" w:hint="cs"/>
          <w:sz w:val="34"/>
          <w:szCs w:val="34"/>
          <w:rtl/>
        </w:rPr>
        <w:t>اللاتماثل</w:t>
      </w:r>
      <w:proofErr w:type="spellEnd"/>
      <w:r w:rsidRPr="007C0D55">
        <w:rPr>
          <w:rFonts w:cs="Traditional Naskh" w:hint="cs"/>
          <w:sz w:val="34"/>
          <w:szCs w:val="34"/>
          <w:rtl/>
        </w:rPr>
        <w:t xml:space="preserve"> يكون في حالة فَعَلَ.</w:t>
      </w:r>
    </w:p>
    <w:p w14:paraId="62890D0C" w14:textId="77C666D3" w:rsidR="00663648" w:rsidRPr="007C0D55" w:rsidRDefault="00663648" w:rsidP="007C0D55">
      <w:pPr>
        <w:spacing w:after="0" w:line="216" w:lineRule="auto"/>
        <w:ind w:firstLine="284"/>
        <w:jc w:val="both"/>
        <w:rPr>
          <w:rFonts w:cs="Traditional Naskh"/>
          <w:sz w:val="34"/>
          <w:szCs w:val="34"/>
          <w:rtl/>
        </w:rPr>
      </w:pPr>
      <w:r w:rsidRPr="007C0D55">
        <w:rPr>
          <w:rFonts w:cs="Traditional Naskh" w:hint="cs"/>
          <w:sz w:val="34"/>
          <w:szCs w:val="34"/>
          <w:rtl/>
        </w:rPr>
        <w:t>ولتوليد صيغ الرباعي ننطلق من الصورة المحايدة /فَعَلَل/</w:t>
      </w:r>
      <w:r w:rsidR="00213C6B" w:rsidRPr="007C0D55">
        <w:rPr>
          <w:rFonts w:cs="Traditional Naskh" w:hint="cs"/>
          <w:sz w:val="34"/>
          <w:szCs w:val="34"/>
          <w:rtl/>
        </w:rPr>
        <w:t>،</w:t>
      </w:r>
      <w:r w:rsidRPr="007C0D55">
        <w:rPr>
          <w:rFonts w:cs="Traditional Naskh" w:hint="cs"/>
          <w:sz w:val="34"/>
          <w:szCs w:val="34"/>
          <w:rtl/>
        </w:rPr>
        <w:t xml:space="preserve"> وهذه الصيغة تخرق قيد</w:t>
      </w:r>
      <w:r w:rsidR="00213C6B" w:rsidRPr="007C0D55">
        <w:rPr>
          <w:rFonts w:cs="Traditional Naskh" w:hint="cs"/>
          <w:sz w:val="34"/>
          <w:szCs w:val="34"/>
          <w:rtl/>
        </w:rPr>
        <w:t>ً</w:t>
      </w:r>
      <w:r w:rsidRPr="007C0D55">
        <w:rPr>
          <w:rFonts w:cs="Traditional Naskh" w:hint="cs"/>
          <w:sz w:val="34"/>
          <w:szCs w:val="34"/>
          <w:rtl/>
        </w:rPr>
        <w:t>ا بنيوي</w:t>
      </w:r>
      <w:r w:rsidR="00213C6B" w:rsidRPr="007C0D55">
        <w:rPr>
          <w:rFonts w:cs="Traditional Naskh" w:hint="cs"/>
          <w:sz w:val="34"/>
          <w:szCs w:val="34"/>
          <w:rtl/>
        </w:rPr>
        <w:t>ًّ</w:t>
      </w:r>
      <w:r w:rsidRPr="007C0D55">
        <w:rPr>
          <w:rFonts w:cs="Traditional Naskh" w:hint="cs"/>
          <w:sz w:val="34"/>
          <w:szCs w:val="34"/>
          <w:rtl/>
        </w:rPr>
        <w:t>ا في اللغة العربية يمنع تتالي المقاطع القصيرة (أو المتحركات)"</w:t>
      </w:r>
      <w:r w:rsidR="00DA0144" w:rsidRPr="007C0D55">
        <w:rPr>
          <w:rFonts w:cs="Traditional Naskh" w:hint="cs"/>
          <w:sz w:val="34"/>
          <w:szCs w:val="34"/>
          <w:rtl/>
        </w:rPr>
        <w:t>،</w:t>
      </w:r>
      <w:r w:rsidRPr="007C0D55">
        <w:rPr>
          <w:rFonts w:cs="Traditional Naskh" w:hint="cs"/>
          <w:sz w:val="34"/>
          <w:szCs w:val="34"/>
          <w:rtl/>
        </w:rPr>
        <w:t xml:space="preserve"> وهذا ما تكرهه اللغة، لأجل ذلك يتم تطبيق قاعدة السبب الخفيف مرة أو مرتين بعد</w:t>
      </w:r>
      <w:r w:rsidR="00DA0144" w:rsidRPr="007C0D55">
        <w:rPr>
          <w:rFonts w:cs="Traditional Naskh" w:hint="cs"/>
          <w:sz w:val="34"/>
          <w:szCs w:val="34"/>
          <w:rtl/>
        </w:rPr>
        <w:t>،</w:t>
      </w:r>
      <w:r w:rsidRPr="007C0D55">
        <w:rPr>
          <w:rFonts w:cs="Traditional Naskh" w:hint="cs"/>
          <w:sz w:val="34"/>
          <w:szCs w:val="34"/>
          <w:rtl/>
        </w:rPr>
        <w:t xml:space="preserve"> أو تطبيق قاعدة السبب الخفيف وقاعدة الوتد المجموع. وينتج عن هذه العمليات ما يلي:</w:t>
      </w:r>
    </w:p>
    <w:p w14:paraId="5B83F618" w14:textId="582BF756" w:rsidR="00663648" w:rsidRPr="007C0D55" w:rsidRDefault="00663648" w:rsidP="007C0D55">
      <w:pPr>
        <w:spacing w:after="0" w:line="216" w:lineRule="auto"/>
        <w:ind w:firstLine="284"/>
        <w:jc w:val="both"/>
        <w:rPr>
          <w:rFonts w:cs="Traditional Naskh"/>
          <w:sz w:val="34"/>
          <w:szCs w:val="34"/>
          <w:rtl/>
        </w:rPr>
      </w:pPr>
      <w:r w:rsidRPr="007C0D55">
        <w:rPr>
          <w:rFonts w:cs="Traditional Naskh" w:hint="cs"/>
          <w:noProof/>
          <w:sz w:val="34"/>
          <w:szCs w:val="34"/>
          <w:rtl/>
        </w:rPr>
        <mc:AlternateContent>
          <mc:Choice Requires="wps">
            <w:drawing>
              <wp:anchor distT="0" distB="0" distL="114300" distR="114300" simplePos="0" relativeHeight="251576320" behindDoc="0" locked="0" layoutInCell="1" allowOverlap="1" wp14:anchorId="01CC7129" wp14:editId="1B1DED77">
                <wp:simplePos x="0" y="0"/>
                <wp:positionH relativeFrom="column">
                  <wp:posOffset>4851400</wp:posOffset>
                </wp:positionH>
                <wp:positionV relativeFrom="paragraph">
                  <wp:posOffset>149860</wp:posOffset>
                </wp:positionV>
                <wp:extent cx="161925" cy="45719"/>
                <wp:effectExtent l="19050" t="19050" r="28575" b="31115"/>
                <wp:wrapNone/>
                <wp:docPr id="31" name="سهم إلى اليسار 31"/>
                <wp:cNvGraphicFramePr/>
                <a:graphic xmlns:a="http://schemas.openxmlformats.org/drawingml/2006/main">
                  <a:graphicData uri="http://schemas.microsoft.com/office/word/2010/wordprocessingShape">
                    <wps:wsp>
                      <wps:cNvSpPr/>
                      <wps:spPr>
                        <a:xfrm>
                          <a:off x="0" y="0"/>
                          <a:ext cx="161925" cy="45719"/>
                        </a:xfrm>
                        <a:prstGeom prst="lef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shapetype w14:anchorId="67FCFACA"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سهم إلى اليسار 31" o:spid="_x0000_s1026" type="#_x0000_t66" style="position:absolute;left:0;text-align:left;margin-left:382pt;margin-top:11.8pt;width:12.75pt;height:3.6pt;z-index:251576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" adj="3049" fillcolor="#5b9bd5 [3204]" strokecolor="#1f4d78 [1604]" strokeweight="1pt"/>
            </w:pict>
          </mc:Fallback>
        </mc:AlternateContent>
      </w:r>
      <w:r w:rsidRPr="007C0D55">
        <w:rPr>
          <w:rFonts w:cs="Traditional Naskh" w:hint="cs"/>
          <w:noProof/>
          <w:sz w:val="34"/>
          <w:szCs w:val="34"/>
          <w:rtl/>
        </w:rPr>
        <mc:AlternateContent>
          <mc:Choice Requires="wps">
            <w:drawing>
              <wp:anchor distT="0" distB="0" distL="114300" distR="114300" simplePos="0" relativeHeight="251582464" behindDoc="0" locked="0" layoutInCell="1" allowOverlap="1" wp14:anchorId="662BB137" wp14:editId="353A8AA9">
                <wp:simplePos x="0" y="0"/>
                <wp:positionH relativeFrom="column">
                  <wp:posOffset>4232275</wp:posOffset>
                </wp:positionH>
                <wp:positionV relativeFrom="paragraph">
                  <wp:posOffset>166370</wp:posOffset>
                </wp:positionV>
                <wp:extent cx="180975" cy="45719"/>
                <wp:effectExtent l="19050" t="19050" r="28575" b="31115"/>
                <wp:wrapNone/>
                <wp:docPr id="32" name="سهم إلى اليسار 32"/>
                <wp:cNvGraphicFramePr/>
                <a:graphic xmlns:a="http://schemas.openxmlformats.org/drawingml/2006/main">
                  <a:graphicData uri="http://schemas.microsoft.com/office/word/2010/wordprocessingShape">
                    <wps:wsp>
                      <wps:cNvSpPr/>
                      <wps:spPr>
                        <a:xfrm>
                          <a:off x="0" y="0"/>
                          <a:ext cx="180975" cy="45719"/>
                        </a:xfrm>
                        <a:prstGeom prst="lef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shape w14:anchorId="2ADF683E" id="سهم إلى اليسار 32" o:spid="_x0000_s1026" type="#_x0000_t66" style="position:absolute;left:0;text-align:left;margin-left:333.25pt;margin-top:13.1pt;width:14.25pt;height:3.6pt;z-index:2515824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" adj="2728" fillcolor="#5b9bd5 [3204]" strokecolor="#1f4d78 [1604]" strokeweight="1pt"/>
            </w:pict>
          </mc:Fallback>
        </mc:AlternateContent>
      </w:r>
      <w:r w:rsidRPr="007C0D55">
        <w:rPr>
          <w:rFonts w:cs="Traditional Naskh" w:hint="cs"/>
          <w:sz w:val="34"/>
          <w:szCs w:val="34"/>
          <w:rtl/>
        </w:rPr>
        <w:t xml:space="preserve">فَعَلَل       </w:t>
      </w:r>
      <w:proofErr w:type="spellStart"/>
      <w:r w:rsidRPr="007C0D55">
        <w:rPr>
          <w:rFonts w:cs="Traditional Naskh" w:hint="cs"/>
          <w:sz w:val="34"/>
          <w:szCs w:val="34"/>
          <w:rtl/>
        </w:rPr>
        <w:t>فَعْلَل</w:t>
      </w:r>
      <w:proofErr w:type="spellEnd"/>
      <w:r w:rsidRPr="007C0D55">
        <w:rPr>
          <w:rFonts w:cs="Traditional Naskh" w:hint="cs"/>
          <w:sz w:val="34"/>
          <w:szCs w:val="34"/>
          <w:rtl/>
        </w:rPr>
        <w:t xml:space="preserve">       فعَلّ، لذا تغيب صيغ مثل: فُعُلِل، فَعَلُل، فَعَلِل..."</w:t>
      </w:r>
      <w:r w:rsidRPr="007C0D55">
        <w:rPr>
          <w:rFonts w:cs="Traditional Naskh"/>
          <w:sz w:val="34"/>
          <w:szCs w:val="34"/>
          <w:vertAlign w:val="superscript"/>
          <w:rtl/>
        </w:rPr>
        <w:footnoteReference w:id="45"/>
      </w:r>
      <w:r w:rsidR="00DA0144" w:rsidRPr="007C0D55">
        <w:rPr>
          <w:rFonts w:cs="Traditional Naskh" w:hint="cs"/>
          <w:sz w:val="34"/>
          <w:szCs w:val="34"/>
          <w:rtl/>
        </w:rPr>
        <w:t xml:space="preserve">، </w:t>
      </w:r>
      <w:r w:rsidRPr="007C0D55">
        <w:rPr>
          <w:rFonts w:cs="Traditional Naskh" w:hint="cs"/>
          <w:sz w:val="34"/>
          <w:szCs w:val="34"/>
          <w:rtl/>
        </w:rPr>
        <w:t>وتتنبأ بكل هذا اللوحة التالية:</w:t>
      </w:r>
      <w:r w:rsidRPr="007C0D55">
        <w:rPr>
          <w:rFonts w:cs="Traditional Naskh"/>
          <w:sz w:val="34"/>
          <w:szCs w:val="34"/>
          <w:vertAlign w:val="superscript"/>
          <w:rtl/>
        </w:rPr>
        <w:footnoteReference w:id="46"/>
      </w:r>
    </w:p>
    <w:p w14:paraId="7084E04A" w14:textId="77777777" w:rsidR="00663648" w:rsidRPr="007C0D55" w:rsidRDefault="00663648" w:rsidP="007C0D55">
      <w:pPr>
        <w:spacing w:after="0" w:line="216" w:lineRule="auto"/>
        <w:ind w:firstLine="284"/>
        <w:jc w:val="both"/>
        <w:rPr>
          <w:rFonts w:cs="Traditional Naskh"/>
          <w:sz w:val="34"/>
          <w:szCs w:val="34"/>
          <w:rtl/>
        </w:rPr>
      </w:pPr>
    </w:p>
    <w:p w14:paraId="349D7477" w14:textId="77777777" w:rsidR="00663648" w:rsidRPr="007C0D55" w:rsidRDefault="00663648" w:rsidP="007C0D55">
      <w:pPr>
        <w:spacing w:after="0" w:line="216" w:lineRule="auto"/>
        <w:ind w:firstLine="284"/>
        <w:jc w:val="both"/>
        <w:rPr>
          <w:rFonts w:cs="Traditional Naskh"/>
          <w:sz w:val="34"/>
          <w:szCs w:val="34"/>
          <w:rtl/>
        </w:rPr>
      </w:pPr>
    </w:p>
    <w:p w14:paraId="1A2BD0FA" w14:textId="77777777" w:rsidR="00663648" w:rsidRPr="007C0D55" w:rsidRDefault="00663648" w:rsidP="007C0D55">
      <w:pPr>
        <w:spacing w:after="0" w:line="216" w:lineRule="auto"/>
        <w:ind w:firstLine="284"/>
        <w:jc w:val="both"/>
        <w:rPr>
          <w:rFonts w:cs="Traditional Naskh"/>
          <w:sz w:val="34"/>
          <w:szCs w:val="34"/>
          <w:rtl/>
        </w:rPr>
      </w:pPr>
    </w:p>
    <w:p w14:paraId="1DFCC7EF" w14:textId="77777777" w:rsidR="00663648" w:rsidRPr="007C0D55" w:rsidRDefault="00663648" w:rsidP="007C0D55">
      <w:pPr>
        <w:spacing w:after="0" w:line="216" w:lineRule="auto"/>
        <w:ind w:firstLine="284"/>
        <w:jc w:val="both"/>
        <w:rPr>
          <w:rFonts w:cs="Traditional Naskh"/>
          <w:sz w:val="34"/>
          <w:szCs w:val="34"/>
          <w:rtl/>
        </w:rPr>
      </w:pPr>
      <w:r w:rsidRPr="007C0D55">
        <w:rPr>
          <w:rFonts w:cs="Traditional Naskh"/>
          <w:noProof/>
          <w:sz w:val="34"/>
          <w:szCs w:val="34"/>
        </w:rPr>
        <w:lastRenderedPageBreak/>
        <w:drawing>
          <wp:inline distT="0" distB="0" distL="0" distR="0" wp14:anchorId="21E63CA7" wp14:editId="18B1A28B">
            <wp:extent cx="4993005" cy="4980940"/>
            <wp:effectExtent l="0" t="0" r="0" b="0"/>
            <wp:docPr id="75" name="صورة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993005" cy="4980940"/>
                    </a:xfrm>
                    <a:prstGeom prst="rect">
                      <a:avLst/>
                    </a:prstGeom>
                    <a:noFill/>
                  </pic:spPr>
                </pic:pic>
              </a:graphicData>
            </a:graphic>
          </wp:inline>
        </w:drawing>
      </w:r>
      <w:r w:rsidRPr="007C0D55">
        <w:rPr>
          <w:rFonts w:cs="Traditional Naskh" w:hint="cs"/>
          <w:sz w:val="34"/>
          <w:szCs w:val="34"/>
          <w:rtl/>
        </w:rPr>
        <w:t xml:space="preserve">              </w:t>
      </w:r>
    </w:p>
    <w:p w14:paraId="058EEFBF" w14:textId="1B613469" w:rsidR="00663648" w:rsidRPr="007C0D55" w:rsidRDefault="00663648" w:rsidP="007C0D55">
      <w:pPr>
        <w:spacing w:after="0" w:line="216" w:lineRule="auto"/>
        <w:ind w:firstLine="284"/>
        <w:jc w:val="both"/>
        <w:rPr>
          <w:rFonts w:cs="Traditional Naskh"/>
          <w:sz w:val="34"/>
          <w:szCs w:val="34"/>
          <w:rtl/>
        </w:rPr>
      </w:pPr>
      <w:r w:rsidRPr="007C0D55">
        <w:rPr>
          <w:rFonts w:cs="Traditional Naskh" w:hint="cs"/>
          <w:sz w:val="34"/>
          <w:szCs w:val="34"/>
          <w:rtl/>
        </w:rPr>
        <w:t xml:space="preserve">هذه هي الاحتمالات الممكنة التي </w:t>
      </w:r>
      <w:proofErr w:type="spellStart"/>
      <w:r w:rsidRPr="007C0D55">
        <w:rPr>
          <w:rFonts w:cs="Traditional Naskh" w:hint="cs"/>
          <w:sz w:val="34"/>
          <w:szCs w:val="34"/>
          <w:rtl/>
        </w:rPr>
        <w:t>يتيحها</w:t>
      </w:r>
      <w:proofErr w:type="spellEnd"/>
      <w:r w:rsidRPr="007C0D55">
        <w:rPr>
          <w:rFonts w:cs="Traditional Naskh" w:hint="cs"/>
          <w:sz w:val="34"/>
          <w:szCs w:val="34"/>
          <w:rtl/>
        </w:rPr>
        <w:t xml:space="preserve"> الرباعي</w:t>
      </w:r>
      <w:r w:rsidRPr="007C0D55">
        <w:rPr>
          <w:rFonts w:cs="Traditional Naskh"/>
          <w:sz w:val="34"/>
          <w:szCs w:val="34"/>
          <w:vertAlign w:val="superscript"/>
          <w:rtl/>
        </w:rPr>
        <w:footnoteReference w:id="47"/>
      </w:r>
      <w:r w:rsidRPr="007C0D55">
        <w:rPr>
          <w:rFonts w:cs="Traditional Naskh" w:hint="cs"/>
          <w:sz w:val="34"/>
          <w:szCs w:val="34"/>
          <w:rtl/>
        </w:rPr>
        <w:t>، و"تندرج فيما يأتي به النسق بعد تطبيق قاعدة الإضمار التي تولد الصيغ المبتدئة بسبب خفيف وقاعدة التقطيع الوتدي التي تنتج الصيغ المبتدئة بوتد مجموع"</w:t>
      </w:r>
      <w:r w:rsidRPr="007C0D55">
        <w:rPr>
          <w:rFonts w:cs="Traditional Naskh"/>
          <w:sz w:val="34"/>
          <w:szCs w:val="34"/>
          <w:vertAlign w:val="superscript"/>
          <w:rtl/>
        </w:rPr>
        <w:footnoteReference w:id="48"/>
      </w:r>
      <w:r w:rsidR="00D573F3" w:rsidRPr="007C0D55">
        <w:rPr>
          <w:rFonts w:cs="Traditional Naskh" w:hint="cs"/>
          <w:sz w:val="34"/>
          <w:szCs w:val="34"/>
          <w:rtl/>
        </w:rPr>
        <w:t>.</w:t>
      </w:r>
    </w:p>
    <w:p w14:paraId="579036A5" w14:textId="128BF00E" w:rsidR="00663648" w:rsidRPr="007C0D55" w:rsidRDefault="00663648" w:rsidP="007C0D55">
      <w:pPr>
        <w:spacing w:after="0" w:line="216" w:lineRule="auto"/>
        <w:ind w:firstLine="284"/>
        <w:jc w:val="both"/>
        <w:rPr>
          <w:rFonts w:cs="Traditional Naskh"/>
          <w:sz w:val="34"/>
          <w:szCs w:val="34"/>
          <w:rtl/>
        </w:rPr>
      </w:pPr>
      <w:r w:rsidRPr="007C0D55">
        <w:rPr>
          <w:rFonts w:cs="Traditional Naskh" w:hint="cs"/>
          <w:sz w:val="34"/>
          <w:szCs w:val="34"/>
          <w:rtl/>
        </w:rPr>
        <w:t>وبالنسبة لصيغ الخماسي فيتم توليدها انطلاق</w:t>
      </w:r>
      <w:r w:rsidR="00D573F3" w:rsidRPr="007C0D55">
        <w:rPr>
          <w:rFonts w:cs="Traditional Naskh" w:hint="cs"/>
          <w:sz w:val="34"/>
          <w:szCs w:val="34"/>
          <w:rtl/>
        </w:rPr>
        <w:t>ً</w:t>
      </w:r>
      <w:r w:rsidRPr="007C0D55">
        <w:rPr>
          <w:rFonts w:cs="Traditional Naskh" w:hint="cs"/>
          <w:sz w:val="34"/>
          <w:szCs w:val="34"/>
          <w:rtl/>
        </w:rPr>
        <w:t xml:space="preserve">ا من الصيغة المحايدة </w:t>
      </w:r>
      <w:proofErr w:type="spellStart"/>
      <w:r w:rsidRPr="007C0D55">
        <w:rPr>
          <w:rFonts w:cs="Traditional Naskh" w:hint="cs"/>
          <w:sz w:val="34"/>
          <w:szCs w:val="34"/>
          <w:rtl/>
        </w:rPr>
        <w:t>فَعَلَلَل</w:t>
      </w:r>
      <w:proofErr w:type="spellEnd"/>
      <w:r w:rsidRPr="007C0D55">
        <w:rPr>
          <w:rFonts w:cs="Traditional Naskh" w:hint="cs"/>
          <w:sz w:val="34"/>
          <w:szCs w:val="34"/>
          <w:rtl/>
        </w:rPr>
        <w:t xml:space="preserve">، "غير أن الخماسي </w:t>
      </w:r>
      <w:r w:rsidR="00D573F3" w:rsidRPr="007C0D55">
        <w:rPr>
          <w:rFonts w:cs="Traditional Naskh" w:hint="cs"/>
          <w:sz w:val="34"/>
          <w:szCs w:val="34"/>
          <w:rtl/>
        </w:rPr>
        <w:t>ل</w:t>
      </w:r>
      <w:r w:rsidRPr="007C0D55">
        <w:rPr>
          <w:rFonts w:cs="Traditional Naskh" w:hint="cs"/>
          <w:sz w:val="34"/>
          <w:szCs w:val="34"/>
          <w:rtl/>
        </w:rPr>
        <w:t>م تحف</w:t>
      </w:r>
      <w:r w:rsidR="0098349E" w:rsidRPr="007C0D55">
        <w:rPr>
          <w:rFonts w:cs="Traditional Naskh" w:hint="cs"/>
          <w:sz w:val="34"/>
          <w:szCs w:val="34"/>
          <w:rtl/>
        </w:rPr>
        <w:t>َ</w:t>
      </w:r>
      <w:r w:rsidRPr="007C0D55">
        <w:rPr>
          <w:rFonts w:cs="Traditional Naskh" w:hint="cs"/>
          <w:sz w:val="34"/>
          <w:szCs w:val="34"/>
          <w:rtl/>
        </w:rPr>
        <w:t xml:space="preserve">ظ منه </w:t>
      </w:r>
      <w:r w:rsidR="00D573F3" w:rsidRPr="007C0D55">
        <w:rPr>
          <w:rFonts w:cs="Traditional Naskh" w:hint="cs"/>
          <w:sz w:val="34"/>
          <w:szCs w:val="34"/>
          <w:rtl/>
        </w:rPr>
        <w:t>إ</w:t>
      </w:r>
      <w:r w:rsidRPr="007C0D55">
        <w:rPr>
          <w:rFonts w:cs="Traditional Naskh" w:hint="cs"/>
          <w:sz w:val="34"/>
          <w:szCs w:val="34"/>
          <w:rtl/>
        </w:rPr>
        <w:t>لا أربع صيغ عند سيبويه</w:t>
      </w:r>
      <w:r w:rsidR="00D573F3" w:rsidRPr="007C0D55">
        <w:rPr>
          <w:rFonts w:cs="Traditional Naskh" w:hint="cs"/>
          <w:sz w:val="34"/>
          <w:szCs w:val="34"/>
          <w:rtl/>
        </w:rPr>
        <w:t>،</w:t>
      </w:r>
      <w:r w:rsidRPr="007C0D55">
        <w:rPr>
          <w:rFonts w:cs="Traditional Naskh" w:hint="cs"/>
          <w:sz w:val="34"/>
          <w:szCs w:val="34"/>
          <w:rtl/>
        </w:rPr>
        <w:t xml:space="preserve"> مع أن القسمة العقلية تقتضي وجود مائة وواحد وسبعين</w:t>
      </w:r>
      <w:r w:rsidR="00923064" w:rsidRPr="007C0D55">
        <w:rPr>
          <w:rFonts w:cs="Traditional Naskh" w:hint="cs"/>
          <w:sz w:val="34"/>
          <w:szCs w:val="34"/>
          <w:rtl/>
        </w:rPr>
        <w:t xml:space="preserve">، </w:t>
      </w:r>
      <w:r w:rsidRPr="007C0D55">
        <w:rPr>
          <w:rFonts w:cs="Traditional Naskh" w:hint="cs"/>
          <w:sz w:val="34"/>
          <w:szCs w:val="34"/>
          <w:rtl/>
        </w:rPr>
        <w:t xml:space="preserve">وهذه الأمثلة هي سفرجل فَعَلَّل خزعبل </w:t>
      </w:r>
      <w:r w:rsidRPr="007C0D55">
        <w:rPr>
          <w:rFonts w:cs="Traditional Naskh" w:hint="cs"/>
          <w:sz w:val="34"/>
          <w:szCs w:val="34"/>
          <w:rtl/>
        </w:rPr>
        <w:lastRenderedPageBreak/>
        <w:t xml:space="preserve">جَرْدَحِل فعلل </w:t>
      </w:r>
      <w:proofErr w:type="spellStart"/>
      <w:r w:rsidRPr="007C0D55">
        <w:rPr>
          <w:rFonts w:cs="Traditional Naskh" w:hint="cs"/>
          <w:sz w:val="34"/>
          <w:szCs w:val="34"/>
          <w:rtl/>
        </w:rPr>
        <w:t>جَحْمَرِش</w:t>
      </w:r>
      <w:proofErr w:type="spellEnd"/>
      <w:r w:rsidRPr="007C0D55">
        <w:rPr>
          <w:rFonts w:cs="Traditional Naskh" w:hint="cs"/>
          <w:sz w:val="34"/>
          <w:szCs w:val="34"/>
          <w:rtl/>
        </w:rPr>
        <w:t xml:space="preserve"> </w:t>
      </w:r>
      <w:proofErr w:type="spellStart"/>
      <w:r w:rsidRPr="007C0D55">
        <w:rPr>
          <w:rFonts w:cs="Traditional Naskh" w:hint="cs"/>
          <w:sz w:val="34"/>
          <w:szCs w:val="34"/>
          <w:rtl/>
        </w:rPr>
        <w:t>فَعْلَلِل</w:t>
      </w:r>
      <w:proofErr w:type="spellEnd"/>
      <w:r w:rsidR="00923064" w:rsidRPr="007C0D55">
        <w:rPr>
          <w:rFonts w:cs="Traditional Naskh" w:hint="cs"/>
          <w:sz w:val="34"/>
          <w:szCs w:val="34"/>
          <w:rtl/>
        </w:rPr>
        <w:t>،</w:t>
      </w:r>
      <w:r w:rsidRPr="007C0D55">
        <w:rPr>
          <w:rFonts w:cs="Traditional Naskh" w:hint="cs"/>
          <w:sz w:val="34"/>
          <w:szCs w:val="34"/>
          <w:rtl/>
        </w:rPr>
        <w:t xml:space="preserve"> وما جاء به القاموس وهو </w:t>
      </w:r>
      <w:proofErr w:type="spellStart"/>
      <w:r w:rsidRPr="007C0D55">
        <w:rPr>
          <w:rFonts w:cs="Traditional Naskh" w:hint="cs"/>
          <w:sz w:val="34"/>
          <w:szCs w:val="34"/>
          <w:rtl/>
        </w:rPr>
        <w:t>قِرْطَعْبِةَ</w:t>
      </w:r>
      <w:proofErr w:type="spellEnd"/>
      <w:r w:rsidRPr="007C0D55">
        <w:rPr>
          <w:rFonts w:cs="Traditional Naskh" w:hint="cs"/>
          <w:sz w:val="34"/>
          <w:szCs w:val="34"/>
          <w:rtl/>
        </w:rPr>
        <w:t xml:space="preserve"> </w:t>
      </w:r>
      <w:proofErr w:type="spellStart"/>
      <w:r w:rsidRPr="007C0D55">
        <w:rPr>
          <w:rFonts w:cs="Traditional Naskh" w:hint="cs"/>
          <w:sz w:val="34"/>
          <w:szCs w:val="34"/>
          <w:rtl/>
        </w:rPr>
        <w:t>وقُرُطْعُبَةٌ</w:t>
      </w:r>
      <w:proofErr w:type="spellEnd"/>
      <w:r w:rsidRPr="007C0D55">
        <w:rPr>
          <w:rFonts w:cs="Traditional Naskh" w:hint="cs"/>
          <w:sz w:val="34"/>
          <w:szCs w:val="34"/>
          <w:rtl/>
        </w:rPr>
        <w:t xml:space="preserve"> </w:t>
      </w:r>
      <w:proofErr w:type="spellStart"/>
      <w:r w:rsidRPr="007C0D55">
        <w:rPr>
          <w:rFonts w:cs="Traditional Naskh" w:hint="cs"/>
          <w:sz w:val="34"/>
          <w:szCs w:val="34"/>
          <w:rtl/>
        </w:rPr>
        <w:t>وقُرَطْعَبَةٌ</w:t>
      </w:r>
      <w:proofErr w:type="spellEnd"/>
      <w:r w:rsidR="00923064" w:rsidRPr="007C0D55">
        <w:rPr>
          <w:rFonts w:cs="Traditional Naskh" w:hint="cs"/>
          <w:sz w:val="34"/>
          <w:szCs w:val="34"/>
          <w:rtl/>
        </w:rPr>
        <w:t>،</w:t>
      </w:r>
      <w:r w:rsidRPr="007C0D55">
        <w:rPr>
          <w:rFonts w:cs="Traditional Naskh" w:hint="cs"/>
          <w:sz w:val="34"/>
          <w:szCs w:val="34"/>
          <w:rtl/>
        </w:rPr>
        <w:t xml:space="preserve"> فهو لا يعدو أن يكون لغات</w:t>
      </w:r>
      <w:r w:rsidR="00923064" w:rsidRPr="007C0D55">
        <w:rPr>
          <w:rFonts w:cs="Traditional Naskh" w:hint="cs"/>
          <w:sz w:val="34"/>
          <w:szCs w:val="34"/>
          <w:rtl/>
        </w:rPr>
        <w:t>"</w:t>
      </w:r>
      <w:r w:rsidRPr="007C0D55">
        <w:rPr>
          <w:rFonts w:cs="Traditional Naskh" w:hint="cs"/>
          <w:sz w:val="34"/>
          <w:szCs w:val="34"/>
          <w:rtl/>
        </w:rPr>
        <w:t>.</w:t>
      </w:r>
      <w:r w:rsidRPr="007C0D55">
        <w:rPr>
          <w:rFonts w:cs="Traditional Naskh"/>
          <w:sz w:val="34"/>
          <w:szCs w:val="34"/>
          <w:vertAlign w:val="superscript"/>
          <w:rtl/>
        </w:rPr>
        <w:footnoteReference w:id="49"/>
      </w:r>
    </w:p>
    <w:p w14:paraId="42DE5762" w14:textId="77777777" w:rsidR="00D713B9" w:rsidRPr="007C0D55" w:rsidRDefault="00663648" w:rsidP="007C0D55">
      <w:pPr>
        <w:spacing w:after="0" w:line="216" w:lineRule="auto"/>
        <w:ind w:firstLine="284"/>
        <w:jc w:val="both"/>
        <w:rPr>
          <w:rFonts w:cs="Traditional Naskh"/>
          <w:sz w:val="34"/>
          <w:szCs w:val="34"/>
          <w:rtl/>
        </w:rPr>
      </w:pPr>
      <w:r w:rsidRPr="007C0D55">
        <w:rPr>
          <w:rFonts w:cs="Traditional Naskh" w:hint="cs"/>
          <w:sz w:val="34"/>
          <w:szCs w:val="34"/>
          <w:rtl/>
        </w:rPr>
        <w:t xml:space="preserve">يتضح للناظر الحصيف أن توليد كل الصيغ النسقية في اللغة العربية أمر ممكن بواسطة قيود بسيطة </w:t>
      </w:r>
      <w:proofErr w:type="spellStart"/>
      <w:r w:rsidRPr="007C0D55">
        <w:rPr>
          <w:rFonts w:cs="Traditional Naskh" w:hint="cs"/>
          <w:sz w:val="34"/>
          <w:szCs w:val="34"/>
          <w:rtl/>
        </w:rPr>
        <w:t>تتيحها</w:t>
      </w:r>
      <w:proofErr w:type="spellEnd"/>
      <w:r w:rsidRPr="007C0D55">
        <w:rPr>
          <w:rFonts w:cs="Traditional Naskh" w:hint="cs"/>
          <w:sz w:val="34"/>
          <w:szCs w:val="34"/>
          <w:rtl/>
        </w:rPr>
        <w:t xml:space="preserve"> نظرية انشطار الفتحة</w:t>
      </w:r>
      <w:r w:rsidR="00D713B9" w:rsidRPr="007C0D55">
        <w:rPr>
          <w:rFonts w:cs="Traditional Naskh" w:hint="cs"/>
          <w:sz w:val="34"/>
          <w:szCs w:val="34"/>
          <w:rtl/>
        </w:rPr>
        <w:t>.</w:t>
      </w:r>
    </w:p>
    <w:p w14:paraId="528D43FD" w14:textId="1022E119" w:rsidR="00663648" w:rsidRPr="007C0D55" w:rsidRDefault="00663648" w:rsidP="007C0D55">
      <w:pPr>
        <w:spacing w:after="0" w:line="216" w:lineRule="auto"/>
        <w:ind w:firstLine="284"/>
        <w:jc w:val="both"/>
        <w:rPr>
          <w:rFonts w:cs="Traditional Naskh"/>
          <w:sz w:val="34"/>
          <w:szCs w:val="34"/>
          <w:rtl/>
        </w:rPr>
      </w:pPr>
      <w:r w:rsidRPr="007C0D55">
        <w:rPr>
          <w:rFonts w:cs="Traditional Naskh" w:hint="cs"/>
          <w:sz w:val="34"/>
          <w:szCs w:val="34"/>
          <w:rtl/>
        </w:rPr>
        <w:t xml:space="preserve"> إن هذه النظرية تهدف</w:t>
      </w:r>
      <w:r w:rsidR="001420F1" w:rsidRPr="007C0D55">
        <w:rPr>
          <w:rFonts w:cs="Traditional Naskh" w:hint="cs"/>
          <w:sz w:val="34"/>
          <w:szCs w:val="34"/>
          <w:rtl/>
        </w:rPr>
        <w:t xml:space="preserve"> إلى </w:t>
      </w:r>
      <w:r w:rsidRPr="007C0D55">
        <w:rPr>
          <w:rFonts w:cs="Traditional Naskh" w:hint="cs"/>
          <w:sz w:val="34"/>
          <w:szCs w:val="34"/>
          <w:rtl/>
        </w:rPr>
        <w:t>وضع قطيعة مع المنهج الروائي الاستقرائي كما بلورته التحاليل اللغوية القديمة من جهة، و</w:t>
      </w:r>
      <w:r w:rsidR="00D713B9" w:rsidRPr="007C0D55">
        <w:rPr>
          <w:rFonts w:cs="Traditional Naskh" w:hint="cs"/>
          <w:sz w:val="34"/>
          <w:szCs w:val="34"/>
          <w:rtl/>
        </w:rPr>
        <w:t>إ</w:t>
      </w:r>
      <w:r w:rsidRPr="007C0D55">
        <w:rPr>
          <w:rFonts w:cs="Traditional Naskh" w:hint="cs"/>
          <w:sz w:val="34"/>
          <w:szCs w:val="34"/>
          <w:rtl/>
        </w:rPr>
        <w:t>لى بناء نسق صرفي مضبوط قائم على أسس توليدية قادرة على توليد كل الصيغ العربية من جهة أخرى</w:t>
      </w:r>
      <w:r w:rsidR="00D713B9" w:rsidRPr="007C0D55">
        <w:rPr>
          <w:rFonts w:cs="Traditional Naskh" w:hint="cs"/>
          <w:sz w:val="34"/>
          <w:szCs w:val="34"/>
          <w:rtl/>
        </w:rPr>
        <w:t>،</w:t>
      </w:r>
      <w:r w:rsidR="00A7433E" w:rsidRPr="007C0D55">
        <w:rPr>
          <w:rFonts w:cs="Traditional Naskh" w:hint="cs"/>
          <w:sz w:val="34"/>
          <w:szCs w:val="34"/>
          <w:rtl/>
        </w:rPr>
        <w:t xml:space="preserve"> فكل ضبط للصيغ فهو ضبط للمشتقات</w:t>
      </w:r>
      <w:r w:rsidRPr="007C0D55">
        <w:rPr>
          <w:rFonts w:cs="Traditional Naskh" w:hint="cs"/>
          <w:sz w:val="34"/>
          <w:szCs w:val="34"/>
          <w:rtl/>
        </w:rPr>
        <w:t xml:space="preserve"> ولمجموعة من المباحث الصرفية</w:t>
      </w:r>
      <w:r w:rsidR="00A7433E" w:rsidRPr="007C0D55">
        <w:rPr>
          <w:rFonts w:cs="Traditional Naskh" w:hint="cs"/>
          <w:sz w:val="34"/>
          <w:szCs w:val="34"/>
          <w:rtl/>
        </w:rPr>
        <w:t xml:space="preserve"> الأخرى.</w:t>
      </w:r>
    </w:p>
    <w:p w14:paraId="107617E8" w14:textId="5AD5E284" w:rsidR="00A85B8B" w:rsidRPr="007C0D55" w:rsidRDefault="00E8041E" w:rsidP="007C0D55">
      <w:pPr>
        <w:spacing w:after="0" w:line="216" w:lineRule="auto"/>
        <w:ind w:firstLine="284"/>
        <w:jc w:val="both"/>
        <w:rPr>
          <w:rFonts w:cs="Traditional Naskh"/>
          <w:sz w:val="34"/>
          <w:szCs w:val="34"/>
        </w:rPr>
      </w:pPr>
      <w:r w:rsidRPr="007C0D55">
        <w:rPr>
          <w:rFonts w:cs="Traditional Naskh" w:hint="cs"/>
          <w:sz w:val="34"/>
          <w:szCs w:val="34"/>
          <w:rtl/>
        </w:rPr>
        <w:t>5.3</w:t>
      </w:r>
      <w:r w:rsidR="00282114" w:rsidRPr="007C0D55">
        <w:rPr>
          <w:rFonts w:cs="Traditional Naskh" w:hint="cs"/>
          <w:sz w:val="34"/>
          <w:szCs w:val="34"/>
          <w:rtl/>
        </w:rPr>
        <w:t xml:space="preserve">النقل </w:t>
      </w:r>
      <w:proofErr w:type="spellStart"/>
      <w:r w:rsidR="00282114" w:rsidRPr="007C0D55">
        <w:rPr>
          <w:rFonts w:cs="Traditional Naskh" w:hint="cs"/>
          <w:sz w:val="34"/>
          <w:szCs w:val="34"/>
          <w:rtl/>
        </w:rPr>
        <w:t>الديدكتيكي</w:t>
      </w:r>
      <w:proofErr w:type="spellEnd"/>
      <w:r w:rsidR="00282114" w:rsidRPr="007C0D55">
        <w:rPr>
          <w:rFonts w:cs="Traditional Naskh" w:hint="cs"/>
          <w:sz w:val="34"/>
          <w:szCs w:val="34"/>
          <w:rtl/>
        </w:rPr>
        <w:t xml:space="preserve"> للصيغ</w:t>
      </w:r>
      <w:r w:rsidR="00D713B9" w:rsidRPr="007C0D55">
        <w:rPr>
          <w:rFonts w:cs="Traditional Naskh"/>
          <w:sz w:val="34"/>
          <w:szCs w:val="34"/>
          <w:rtl/>
        </w:rPr>
        <w:t>:</w:t>
      </w:r>
    </w:p>
    <w:p w14:paraId="1D7FCE57" w14:textId="25F92951" w:rsidR="006E56BB" w:rsidRPr="007C0D55" w:rsidRDefault="006E56BB" w:rsidP="007C0D55">
      <w:pPr>
        <w:spacing w:after="0" w:line="216" w:lineRule="auto"/>
        <w:ind w:left="1023" w:firstLine="284"/>
        <w:jc w:val="both"/>
        <w:rPr>
          <w:rFonts w:ascii="Sakkal Majalla" w:hAnsi="Sakkal Majalla" w:cs="Traditional Naskh"/>
          <w:color w:val="0D0D0D" w:themeColor="text1" w:themeTint="F2"/>
          <w:sz w:val="34"/>
          <w:szCs w:val="34"/>
          <w:rtl/>
        </w:rPr>
      </w:pPr>
      <w:r w:rsidRPr="007C0D55">
        <w:rPr>
          <w:rFonts w:cs="Traditional Naskh" w:hint="cs"/>
          <w:sz w:val="34"/>
          <w:szCs w:val="34"/>
          <w:rtl/>
        </w:rPr>
        <w:t xml:space="preserve">يمكن التمثيل لعملية النقل </w:t>
      </w:r>
      <w:proofErr w:type="spellStart"/>
      <w:r w:rsidRPr="007C0D55">
        <w:rPr>
          <w:rFonts w:cs="Traditional Naskh" w:hint="cs"/>
          <w:sz w:val="34"/>
          <w:szCs w:val="34"/>
          <w:rtl/>
        </w:rPr>
        <w:t>الديدكتيك</w:t>
      </w:r>
      <w:r w:rsidR="00D713B9" w:rsidRPr="007C0D55">
        <w:rPr>
          <w:rFonts w:cs="Traditional Naskh" w:hint="cs"/>
          <w:sz w:val="34"/>
          <w:szCs w:val="34"/>
          <w:rtl/>
        </w:rPr>
        <w:t>ي</w:t>
      </w:r>
      <w:proofErr w:type="spellEnd"/>
      <w:r w:rsidRPr="007C0D55">
        <w:rPr>
          <w:rFonts w:cs="Traditional Naskh" w:hint="cs"/>
          <w:sz w:val="34"/>
          <w:szCs w:val="34"/>
          <w:rtl/>
        </w:rPr>
        <w:t xml:space="preserve"> لتدريس صيغ ـمن بينها صيغ المشتقات </w:t>
      </w:r>
      <w:r w:rsidR="009A0624" w:rsidRPr="007C0D55">
        <w:rPr>
          <w:rFonts w:cs="Traditional Naskh" w:hint="cs"/>
          <w:sz w:val="34"/>
          <w:szCs w:val="34"/>
          <w:rtl/>
        </w:rPr>
        <w:t xml:space="preserve">ـ </w:t>
      </w:r>
      <w:r w:rsidR="009A0624" w:rsidRPr="007C0D55">
        <w:rPr>
          <w:rFonts w:ascii="Sakkal Majalla" w:hAnsi="Sakkal Majalla" w:cs="Traditional Naskh" w:hint="cs"/>
          <w:color w:val="0D0D0D" w:themeColor="text1" w:themeTint="F2"/>
          <w:sz w:val="34"/>
          <w:szCs w:val="34"/>
          <w:rtl/>
        </w:rPr>
        <w:t>كما</w:t>
      </w:r>
      <w:r w:rsidRPr="007C0D55">
        <w:rPr>
          <w:rFonts w:ascii="Sakkal Majalla" w:hAnsi="Sakkal Majalla" w:cs="Traditional Naskh" w:hint="cs"/>
          <w:color w:val="0D0D0D" w:themeColor="text1" w:themeTint="F2"/>
          <w:sz w:val="34"/>
          <w:szCs w:val="34"/>
          <w:rtl/>
        </w:rPr>
        <w:t xml:space="preserve"> يلي:</w:t>
      </w:r>
    </w:p>
    <w:tbl>
      <w:tblPr>
        <w:tblStyle w:val="a6"/>
        <w:bidiVisual/>
        <w:tblW w:w="0" w:type="auto"/>
        <w:tblLook w:val="04A0" w:firstRow="1" w:lastRow="0" w:firstColumn="1" w:lastColumn="0" w:noHBand="0" w:noVBand="1"/>
      </w:tblPr>
      <w:tblGrid>
        <w:gridCol w:w="4148"/>
        <w:gridCol w:w="4148"/>
      </w:tblGrid>
      <w:tr w:rsidR="006E56BB" w:rsidRPr="007C0D55" w14:paraId="51A36D6D" w14:textId="77777777" w:rsidTr="006E56BB">
        <w:tc>
          <w:tcPr>
            <w:tcW w:w="4148" w:type="dxa"/>
          </w:tcPr>
          <w:p w14:paraId="4B1B95C7" w14:textId="77777777" w:rsidR="006E56BB" w:rsidRPr="007C0D55" w:rsidRDefault="006E56BB" w:rsidP="007C0D55">
            <w:pPr>
              <w:spacing w:line="216" w:lineRule="auto"/>
              <w:ind w:firstLine="284"/>
              <w:jc w:val="both"/>
              <w:rPr>
                <w:rFonts w:ascii="Sakkal Majalla" w:hAnsi="Sakkal Majalla" w:cs="Traditional Naskh"/>
                <w:color w:val="0D0D0D" w:themeColor="text1" w:themeTint="F2"/>
                <w:sz w:val="34"/>
                <w:szCs w:val="34"/>
                <w:rtl/>
              </w:rPr>
            </w:pPr>
            <w:r w:rsidRPr="007C0D55">
              <w:rPr>
                <w:rFonts w:ascii="Sakkal Majalla" w:hAnsi="Sakkal Majalla" w:cs="Traditional Naskh" w:hint="cs"/>
                <w:color w:val="0D0D0D" w:themeColor="text1" w:themeTint="F2"/>
                <w:sz w:val="34"/>
                <w:szCs w:val="34"/>
                <w:rtl/>
              </w:rPr>
              <w:t>المعارف العلمية</w:t>
            </w:r>
          </w:p>
        </w:tc>
        <w:tc>
          <w:tcPr>
            <w:tcW w:w="4148" w:type="dxa"/>
          </w:tcPr>
          <w:p w14:paraId="7C4DD9A4" w14:textId="77777777" w:rsidR="006E56BB" w:rsidRPr="007C0D55" w:rsidRDefault="006E56BB" w:rsidP="007C0D55">
            <w:pPr>
              <w:spacing w:line="216" w:lineRule="auto"/>
              <w:ind w:firstLine="284"/>
              <w:jc w:val="both"/>
              <w:rPr>
                <w:rFonts w:ascii="Sakkal Majalla" w:hAnsi="Sakkal Majalla" w:cs="Traditional Naskh"/>
                <w:color w:val="0D0D0D" w:themeColor="text1" w:themeTint="F2"/>
                <w:sz w:val="34"/>
                <w:szCs w:val="34"/>
                <w:rtl/>
              </w:rPr>
            </w:pPr>
            <w:r w:rsidRPr="007C0D55">
              <w:rPr>
                <w:rFonts w:ascii="Sakkal Majalla" w:hAnsi="Sakkal Majalla" w:cs="Traditional Naskh" w:hint="cs"/>
                <w:color w:val="0D0D0D" w:themeColor="text1" w:themeTint="F2"/>
                <w:sz w:val="34"/>
                <w:szCs w:val="34"/>
                <w:rtl/>
              </w:rPr>
              <w:t>المعارف التعليمية</w:t>
            </w:r>
          </w:p>
        </w:tc>
      </w:tr>
      <w:tr w:rsidR="006E56BB" w:rsidRPr="007C0D55" w14:paraId="0FD45DF9" w14:textId="77777777" w:rsidTr="006E56BB">
        <w:tc>
          <w:tcPr>
            <w:tcW w:w="4148" w:type="dxa"/>
          </w:tcPr>
          <w:p w14:paraId="05A9CA64" w14:textId="77777777" w:rsidR="006E56BB" w:rsidRPr="007C0D55" w:rsidRDefault="006E56BB" w:rsidP="007C0D55">
            <w:pPr>
              <w:spacing w:line="216" w:lineRule="auto"/>
              <w:ind w:firstLine="284"/>
              <w:jc w:val="both"/>
              <w:rPr>
                <w:rFonts w:ascii="Sakkal Majalla" w:hAnsi="Sakkal Majalla" w:cs="Traditional Naskh"/>
                <w:color w:val="0D0D0D" w:themeColor="text1" w:themeTint="F2"/>
                <w:sz w:val="34"/>
                <w:szCs w:val="34"/>
                <w:rtl/>
              </w:rPr>
            </w:pPr>
            <w:r w:rsidRPr="007C0D55">
              <w:rPr>
                <w:rFonts w:ascii="Sakkal Majalla" w:hAnsi="Sakkal Majalla" w:cs="Traditional Naskh" w:hint="cs"/>
                <w:color w:val="0D0D0D" w:themeColor="text1" w:themeTint="F2"/>
                <w:sz w:val="34"/>
                <w:szCs w:val="34"/>
                <w:rtl/>
              </w:rPr>
              <w:t xml:space="preserve">النظريات المعتمدة في الصيغ </w:t>
            </w:r>
            <w:r w:rsidRPr="007C0D55">
              <w:rPr>
                <w:rFonts w:ascii="Sakkal Majalla" w:hAnsi="Sakkal Majalla" w:cs="Traditional Naskh"/>
                <w:color w:val="0D0D0D" w:themeColor="text1" w:themeTint="F2"/>
                <w:sz w:val="34"/>
                <w:szCs w:val="34"/>
                <w:rtl/>
              </w:rPr>
              <w:t>(</w:t>
            </w:r>
            <w:r w:rsidRPr="007C0D55">
              <w:rPr>
                <w:rFonts w:ascii="Sakkal Majalla" w:hAnsi="Sakkal Majalla" w:cs="Traditional Naskh" w:hint="cs"/>
                <w:color w:val="0D0D0D" w:themeColor="text1" w:themeTint="F2"/>
                <w:sz w:val="34"/>
                <w:szCs w:val="34"/>
                <w:rtl/>
              </w:rPr>
              <w:t>نظرية انشطار الفتحة)</w:t>
            </w:r>
          </w:p>
        </w:tc>
        <w:tc>
          <w:tcPr>
            <w:tcW w:w="4148" w:type="dxa"/>
          </w:tcPr>
          <w:p w14:paraId="5DC5FEFF" w14:textId="77777777" w:rsidR="006E56BB" w:rsidRPr="007C0D55" w:rsidRDefault="006E56BB" w:rsidP="007C0D55">
            <w:pPr>
              <w:spacing w:line="216" w:lineRule="auto"/>
              <w:ind w:firstLine="284"/>
              <w:jc w:val="both"/>
              <w:rPr>
                <w:rFonts w:ascii="Sakkal Majalla" w:hAnsi="Sakkal Majalla" w:cs="Traditional Naskh"/>
                <w:color w:val="0D0D0D" w:themeColor="text1" w:themeTint="F2"/>
                <w:sz w:val="34"/>
                <w:szCs w:val="34"/>
                <w:rtl/>
              </w:rPr>
            </w:pPr>
            <w:r w:rsidRPr="007C0D55">
              <w:rPr>
                <w:rFonts w:ascii="Sakkal Majalla" w:hAnsi="Sakkal Majalla" w:cs="Traditional Naskh" w:hint="cs"/>
                <w:noProof/>
                <w:color w:val="0D0D0D" w:themeColor="text1" w:themeTint="F2"/>
                <w:sz w:val="34"/>
                <w:szCs w:val="34"/>
                <w:rtl/>
              </w:rPr>
              <mc:AlternateContent>
                <mc:Choice Requires="wps">
                  <w:drawing>
                    <wp:anchor distT="0" distB="0" distL="114300" distR="114300" simplePos="0" relativeHeight="251768832" behindDoc="0" locked="0" layoutInCell="1" allowOverlap="1" wp14:anchorId="71B57A19" wp14:editId="5A19F57C">
                      <wp:simplePos x="0" y="0"/>
                      <wp:positionH relativeFrom="column">
                        <wp:posOffset>2307707</wp:posOffset>
                      </wp:positionH>
                      <wp:positionV relativeFrom="paragraph">
                        <wp:posOffset>144081</wp:posOffset>
                      </wp:positionV>
                      <wp:extent cx="192101" cy="0"/>
                      <wp:effectExtent l="38100" t="76200" r="0" b="95250"/>
                      <wp:wrapNone/>
                      <wp:docPr id="9" name="رابط كسهم مستقيم 9"/>
                      <wp:cNvGraphicFramePr/>
                      <a:graphic xmlns:a="http://schemas.openxmlformats.org/drawingml/2006/main">
                        <a:graphicData uri="http://schemas.microsoft.com/office/word/2010/wordprocessingShape">
                          <wps:wsp>
                            <wps:cNvCnPr/>
                            <wps:spPr>
                              <a:xfrm flipH="1">
                                <a:off x="0" y="0"/>
                                <a:ext cx="192101"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5B7E788" id="رابط كسهم مستقيم 9" o:spid="_x0000_s1026" type="#_x0000_t32" style="position:absolute;left:0;text-align:left;margin-left:181.7pt;margin-top:11.35pt;width:15.15pt;height:0;flip:x;z-index:2517688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" strokecolor="#5b9bd5 [3204]" strokeweight=".5pt">
                      <v:stroke endarrow="block" joinstyle="miter"/>
                    </v:shape>
                  </w:pict>
                </mc:Fallback>
              </mc:AlternateContent>
            </w:r>
            <w:r w:rsidR="009A0624" w:rsidRPr="007C0D55">
              <w:rPr>
                <w:rFonts w:ascii="Sakkal Majalla" w:hAnsi="Sakkal Majalla" w:cs="Traditional Naskh" w:hint="cs"/>
                <w:color w:val="0D0D0D" w:themeColor="text1" w:themeTint="F2"/>
                <w:sz w:val="34"/>
                <w:szCs w:val="34"/>
                <w:rtl/>
              </w:rPr>
              <w:t xml:space="preserve">       لا شيء</w:t>
            </w:r>
          </w:p>
        </w:tc>
      </w:tr>
      <w:tr w:rsidR="006E56BB" w:rsidRPr="007C0D55" w14:paraId="0E8E1F34" w14:textId="77777777" w:rsidTr="006E56BB">
        <w:tc>
          <w:tcPr>
            <w:tcW w:w="4148" w:type="dxa"/>
          </w:tcPr>
          <w:p w14:paraId="6125CB0F" w14:textId="77777777" w:rsidR="006E56BB" w:rsidRPr="007C0D55" w:rsidRDefault="006E56BB" w:rsidP="007C0D55">
            <w:pPr>
              <w:spacing w:line="216" w:lineRule="auto"/>
              <w:ind w:firstLine="284"/>
              <w:jc w:val="both"/>
              <w:rPr>
                <w:rFonts w:ascii="Sakkal Majalla" w:hAnsi="Sakkal Majalla" w:cs="Traditional Naskh"/>
                <w:color w:val="0D0D0D" w:themeColor="text1" w:themeTint="F2"/>
                <w:sz w:val="34"/>
                <w:szCs w:val="34"/>
                <w:rtl/>
              </w:rPr>
            </w:pPr>
            <w:r w:rsidRPr="007C0D55">
              <w:rPr>
                <w:rFonts w:ascii="Sakkal Majalla" w:hAnsi="Sakkal Majalla" w:cs="Traditional Naskh" w:hint="cs"/>
                <w:color w:val="0D0D0D" w:themeColor="text1" w:themeTint="F2"/>
                <w:sz w:val="34"/>
                <w:szCs w:val="34"/>
                <w:rtl/>
              </w:rPr>
              <w:t>مفاهيم ومصطلحات: الجذر، الصيغة،</w:t>
            </w:r>
          </w:p>
          <w:p w14:paraId="01EBE1BC" w14:textId="77777777" w:rsidR="009A0624" w:rsidRPr="007C0D55" w:rsidRDefault="009A0624" w:rsidP="007C0D55">
            <w:pPr>
              <w:spacing w:line="216" w:lineRule="auto"/>
              <w:ind w:firstLine="284"/>
              <w:jc w:val="both"/>
              <w:rPr>
                <w:rFonts w:ascii="Sakkal Majalla" w:hAnsi="Sakkal Majalla" w:cs="Traditional Naskh"/>
                <w:color w:val="0D0D0D" w:themeColor="text1" w:themeTint="F2"/>
                <w:sz w:val="34"/>
                <w:szCs w:val="34"/>
                <w:rtl/>
              </w:rPr>
            </w:pPr>
            <w:r w:rsidRPr="007C0D55">
              <w:rPr>
                <w:rFonts w:ascii="Sakkal Majalla" w:hAnsi="Sakkal Majalla" w:cs="Traditional Naskh" w:hint="cs"/>
                <w:color w:val="0D0D0D" w:themeColor="text1" w:themeTint="F2"/>
                <w:sz w:val="34"/>
                <w:szCs w:val="34"/>
                <w:rtl/>
              </w:rPr>
              <w:t>الاشتقاق.</w:t>
            </w:r>
          </w:p>
        </w:tc>
        <w:tc>
          <w:tcPr>
            <w:tcW w:w="4148" w:type="dxa"/>
          </w:tcPr>
          <w:p w14:paraId="513F9042" w14:textId="77777777" w:rsidR="006E56BB" w:rsidRPr="007C0D55" w:rsidRDefault="006E56BB" w:rsidP="007C0D55">
            <w:pPr>
              <w:spacing w:line="216" w:lineRule="auto"/>
              <w:ind w:firstLine="284"/>
              <w:jc w:val="both"/>
              <w:rPr>
                <w:rFonts w:ascii="Sakkal Majalla" w:hAnsi="Sakkal Majalla" w:cs="Traditional Naskh"/>
                <w:color w:val="0D0D0D" w:themeColor="text1" w:themeTint="F2"/>
                <w:sz w:val="34"/>
                <w:szCs w:val="34"/>
                <w:rtl/>
              </w:rPr>
            </w:pPr>
            <w:r w:rsidRPr="007C0D55">
              <w:rPr>
                <w:rFonts w:ascii="Sakkal Majalla" w:hAnsi="Sakkal Majalla" w:cs="Traditional Naskh" w:hint="cs"/>
                <w:noProof/>
                <w:color w:val="0D0D0D" w:themeColor="text1" w:themeTint="F2"/>
                <w:sz w:val="34"/>
                <w:szCs w:val="34"/>
                <w:rtl/>
              </w:rPr>
              <mc:AlternateContent>
                <mc:Choice Requires="wps">
                  <w:drawing>
                    <wp:anchor distT="0" distB="0" distL="114300" distR="114300" simplePos="0" relativeHeight="251774976" behindDoc="0" locked="0" layoutInCell="1" allowOverlap="1" wp14:anchorId="30EB7F2C" wp14:editId="557A8EC1">
                      <wp:simplePos x="0" y="0"/>
                      <wp:positionH relativeFrom="column">
                        <wp:posOffset>2307707</wp:posOffset>
                      </wp:positionH>
                      <wp:positionV relativeFrom="paragraph">
                        <wp:posOffset>133371</wp:posOffset>
                      </wp:positionV>
                      <wp:extent cx="207469" cy="7684"/>
                      <wp:effectExtent l="19050" t="57150" r="0" b="87630"/>
                      <wp:wrapNone/>
                      <wp:docPr id="28" name="رابط كسهم مستقيم 28"/>
                      <wp:cNvGraphicFramePr/>
                      <a:graphic xmlns:a="http://schemas.openxmlformats.org/drawingml/2006/main">
                        <a:graphicData uri="http://schemas.microsoft.com/office/word/2010/wordprocessingShape">
                          <wps:wsp>
                            <wps:cNvCnPr/>
                            <wps:spPr>
                              <a:xfrm flipH="1">
                                <a:off x="0" y="0"/>
                                <a:ext cx="207469" cy="7684"/>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ACF5D27" id="رابط كسهم مستقيم 28" o:spid="_x0000_s1026" type="#_x0000_t32" style="position:absolute;left:0;text-align:left;margin-left:181.7pt;margin-top:10.5pt;width:16.35pt;height:.6pt;flip:x;z-index:2517749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" strokecolor="#5b9bd5 [3204]" strokeweight=".5pt">
                      <v:stroke endarrow="block" joinstyle="miter"/>
                    </v:shape>
                  </w:pict>
                </mc:Fallback>
              </mc:AlternateContent>
            </w:r>
            <w:r w:rsidR="009A0624" w:rsidRPr="007C0D55">
              <w:rPr>
                <w:rFonts w:ascii="Sakkal Majalla" w:hAnsi="Sakkal Majalla" w:cs="Traditional Naskh" w:hint="cs"/>
                <w:color w:val="0D0D0D" w:themeColor="text1" w:themeTint="F2"/>
                <w:sz w:val="34"/>
                <w:szCs w:val="34"/>
                <w:rtl/>
              </w:rPr>
              <w:t xml:space="preserve">      الجذر (متوالية من الحروف) الصيغة (متوالية من الحركات) الاشتقاق هو توليد صور معجمية انطلاقا من صورة واحدة.</w:t>
            </w:r>
          </w:p>
        </w:tc>
      </w:tr>
      <w:tr w:rsidR="006E56BB" w:rsidRPr="007C0D55" w14:paraId="5AC40942" w14:textId="77777777" w:rsidTr="006E56BB">
        <w:tc>
          <w:tcPr>
            <w:tcW w:w="4148" w:type="dxa"/>
          </w:tcPr>
          <w:p w14:paraId="7D4FD598" w14:textId="77777777" w:rsidR="006E56BB" w:rsidRPr="007C0D55" w:rsidRDefault="006E56BB" w:rsidP="007C0D55">
            <w:pPr>
              <w:spacing w:line="216" w:lineRule="auto"/>
              <w:ind w:firstLine="284"/>
              <w:jc w:val="both"/>
              <w:rPr>
                <w:rFonts w:ascii="Sakkal Majalla" w:hAnsi="Sakkal Majalla" w:cs="Traditional Naskh"/>
                <w:color w:val="0D0D0D" w:themeColor="text1" w:themeTint="F2"/>
                <w:sz w:val="34"/>
                <w:szCs w:val="34"/>
                <w:rtl/>
              </w:rPr>
            </w:pPr>
            <w:r w:rsidRPr="007C0D55">
              <w:rPr>
                <w:rFonts w:ascii="Sakkal Majalla" w:hAnsi="Sakkal Majalla" w:cs="Traditional Naskh" w:hint="cs"/>
                <w:color w:val="0D0D0D" w:themeColor="text1" w:themeTint="F2"/>
                <w:sz w:val="34"/>
                <w:szCs w:val="34"/>
                <w:rtl/>
              </w:rPr>
              <w:t xml:space="preserve">تمثيلات ونماذج </w:t>
            </w:r>
            <w:r w:rsidR="009A0624" w:rsidRPr="007C0D55">
              <w:rPr>
                <w:rFonts w:ascii="Sakkal Majalla" w:hAnsi="Sakkal Majalla" w:cs="Traditional Naskh" w:hint="cs"/>
                <w:color w:val="0D0D0D" w:themeColor="text1" w:themeTint="F2"/>
                <w:sz w:val="34"/>
                <w:szCs w:val="34"/>
                <w:rtl/>
              </w:rPr>
              <w:t>للجدور والصيغ:</w:t>
            </w:r>
          </w:p>
          <w:p w14:paraId="7AC221E6" w14:textId="77777777" w:rsidR="009A0624" w:rsidRPr="007C0D55" w:rsidRDefault="009A0624" w:rsidP="007C0D55">
            <w:pPr>
              <w:spacing w:line="216" w:lineRule="auto"/>
              <w:ind w:firstLine="284"/>
              <w:jc w:val="both"/>
              <w:rPr>
                <w:rFonts w:ascii="Sakkal Majalla" w:hAnsi="Sakkal Majalla" w:cs="Traditional Naskh"/>
                <w:color w:val="0D0D0D" w:themeColor="text1" w:themeTint="F2"/>
                <w:sz w:val="34"/>
                <w:szCs w:val="34"/>
                <w:rtl/>
              </w:rPr>
            </w:pPr>
            <w:r w:rsidRPr="007C0D55">
              <w:rPr>
                <w:rFonts w:ascii="Sakkal Majalla" w:hAnsi="Sakkal Majalla" w:cs="Traditional Naskh" w:hint="cs"/>
                <w:color w:val="0D0D0D" w:themeColor="text1" w:themeTint="F2"/>
                <w:sz w:val="34"/>
                <w:szCs w:val="34"/>
                <w:rtl/>
              </w:rPr>
              <w:t>س ح س ح س، الخ.</w:t>
            </w:r>
          </w:p>
        </w:tc>
        <w:tc>
          <w:tcPr>
            <w:tcW w:w="4148" w:type="dxa"/>
          </w:tcPr>
          <w:p w14:paraId="049B7429" w14:textId="5795F547" w:rsidR="006E56BB" w:rsidRPr="007C0D55" w:rsidRDefault="009A0624" w:rsidP="007C0D55">
            <w:pPr>
              <w:spacing w:line="216" w:lineRule="auto"/>
              <w:ind w:firstLine="284"/>
              <w:jc w:val="both"/>
              <w:rPr>
                <w:rFonts w:ascii="Sakkal Majalla" w:hAnsi="Sakkal Majalla" w:cs="Traditional Naskh"/>
                <w:noProof/>
                <w:color w:val="0D0D0D" w:themeColor="text1" w:themeTint="F2"/>
                <w:sz w:val="34"/>
                <w:szCs w:val="34"/>
                <w:rtl/>
              </w:rPr>
            </w:pPr>
            <w:r w:rsidRPr="007C0D55">
              <w:rPr>
                <w:rFonts w:ascii="Sakkal Majalla" w:hAnsi="Sakkal Majalla" w:cs="Traditional Naskh" w:hint="cs"/>
                <w:noProof/>
                <w:color w:val="0D0D0D" w:themeColor="text1" w:themeTint="F2"/>
                <w:sz w:val="34"/>
                <w:szCs w:val="34"/>
                <w:rtl/>
              </w:rPr>
              <w:t>تمارين وأنشطة لتفكيك الكلمات</w:t>
            </w:r>
            <w:r w:rsidR="001420F1" w:rsidRPr="007C0D55">
              <w:rPr>
                <w:rFonts w:ascii="Sakkal Majalla" w:hAnsi="Sakkal Majalla" w:cs="Traditional Naskh" w:hint="cs"/>
                <w:noProof/>
                <w:color w:val="0D0D0D" w:themeColor="text1" w:themeTint="F2"/>
                <w:sz w:val="34"/>
                <w:szCs w:val="34"/>
                <w:rtl/>
              </w:rPr>
              <w:t xml:space="preserve"> إلى </w:t>
            </w:r>
            <w:r w:rsidRPr="007C0D55">
              <w:rPr>
                <w:rFonts w:ascii="Sakkal Majalla" w:hAnsi="Sakkal Majalla" w:cs="Traditional Naskh" w:hint="cs"/>
                <w:noProof/>
                <w:color w:val="0D0D0D" w:themeColor="text1" w:themeTint="F2"/>
                <w:sz w:val="34"/>
                <w:szCs w:val="34"/>
                <w:rtl/>
              </w:rPr>
              <w:t xml:space="preserve">جدور وصيغ، على سبيل المثال كاتب ( </w:t>
            </w:r>
            <w:r w:rsidR="008602EE" w:rsidRPr="007C0D55">
              <w:rPr>
                <w:rFonts w:ascii="Sakkal Majalla" w:hAnsi="Sakkal Majalla" w:cs="Traditional Naskh" w:hint="cs"/>
                <w:noProof/>
                <w:color w:val="0D0D0D" w:themeColor="text1" w:themeTint="F2"/>
                <w:sz w:val="34"/>
                <w:szCs w:val="34"/>
                <w:rtl/>
              </w:rPr>
              <w:t>الجذ</w:t>
            </w:r>
            <w:r w:rsidRPr="007C0D55">
              <w:rPr>
                <w:rFonts w:ascii="Sakkal Majalla" w:hAnsi="Sakkal Majalla" w:cs="Traditional Naskh" w:hint="cs"/>
                <w:noProof/>
                <w:color w:val="0D0D0D" w:themeColor="text1" w:themeTint="F2"/>
                <w:sz w:val="34"/>
                <w:szCs w:val="34"/>
                <w:rtl/>
              </w:rPr>
              <w:t>ر هو ك ت ب) و (الصيغة س ح ح س س)</w:t>
            </w:r>
          </w:p>
        </w:tc>
      </w:tr>
    </w:tbl>
    <w:p w14:paraId="2DA403F1" w14:textId="77777777" w:rsidR="006E56BB" w:rsidRPr="007C0D55" w:rsidRDefault="006E56BB" w:rsidP="007C0D55">
      <w:pPr>
        <w:spacing w:after="0" w:line="216" w:lineRule="auto"/>
        <w:ind w:firstLine="284"/>
        <w:jc w:val="both"/>
        <w:rPr>
          <w:rFonts w:ascii="Sakkal Majalla" w:hAnsi="Sakkal Majalla" w:cs="Traditional Naskh"/>
          <w:color w:val="0D0D0D" w:themeColor="text1" w:themeTint="F2"/>
          <w:sz w:val="34"/>
          <w:szCs w:val="34"/>
          <w:rtl/>
        </w:rPr>
      </w:pPr>
    </w:p>
    <w:p w14:paraId="0837FBA9" w14:textId="77777777" w:rsidR="006D3339" w:rsidRPr="007C0D55" w:rsidRDefault="006D3339" w:rsidP="007C0D55">
      <w:pPr>
        <w:spacing w:after="0" w:line="216" w:lineRule="auto"/>
        <w:ind w:left="1023" w:firstLine="284"/>
        <w:jc w:val="both"/>
        <w:rPr>
          <w:rFonts w:ascii="Sakkal Majalla" w:hAnsi="Sakkal Majalla" w:cs="Traditional Naskh"/>
          <w:color w:val="0D0D0D" w:themeColor="text1" w:themeTint="F2"/>
          <w:sz w:val="34"/>
          <w:szCs w:val="34"/>
          <w:rtl/>
        </w:rPr>
      </w:pPr>
      <w:r w:rsidRPr="007C0D55">
        <w:rPr>
          <w:rFonts w:ascii="Sakkal Majalla" w:hAnsi="Sakkal Majalla" w:cs="Traditional Naskh" w:hint="cs"/>
          <w:color w:val="0D0D0D" w:themeColor="text1" w:themeTint="F2"/>
          <w:sz w:val="34"/>
          <w:szCs w:val="34"/>
          <w:rtl/>
        </w:rPr>
        <w:t>أثبتنا في (5) أن نظرية انشطار الفتحة نموذج توليدي قادر على توليد كل الصيغ القاعدية في اللغة العربية.</w:t>
      </w:r>
    </w:p>
    <w:p w14:paraId="66BE4454" w14:textId="50E5A74A" w:rsidR="002828A9" w:rsidRPr="007C0D55" w:rsidRDefault="002828A9" w:rsidP="007C0D55">
      <w:pPr>
        <w:spacing w:after="0" w:line="216" w:lineRule="auto"/>
        <w:ind w:firstLine="284"/>
        <w:jc w:val="both"/>
        <w:rPr>
          <w:rFonts w:cs="Traditional Naskh"/>
          <w:sz w:val="34"/>
          <w:szCs w:val="34"/>
          <w:rtl/>
        </w:rPr>
      </w:pPr>
      <w:r w:rsidRPr="007C0D55">
        <w:rPr>
          <w:rFonts w:ascii="Sakkal Majalla" w:hAnsi="Sakkal Majalla" w:cs="Traditional Naskh" w:hint="cs"/>
          <w:color w:val="0D0D0D" w:themeColor="text1" w:themeTint="F2"/>
          <w:sz w:val="34"/>
          <w:szCs w:val="34"/>
          <w:rtl/>
        </w:rPr>
        <w:lastRenderedPageBreak/>
        <w:t>و</w:t>
      </w:r>
      <w:r w:rsidR="008602EE" w:rsidRPr="007C0D55">
        <w:rPr>
          <w:rFonts w:ascii="Sakkal Majalla" w:hAnsi="Sakkal Majalla" w:cs="Traditional Naskh" w:hint="cs"/>
          <w:color w:val="0D0D0D" w:themeColor="text1" w:themeTint="F2"/>
          <w:sz w:val="34"/>
          <w:szCs w:val="34"/>
          <w:rtl/>
        </w:rPr>
        <w:t xml:space="preserve">يتم </w:t>
      </w:r>
      <w:r w:rsidRPr="007C0D55">
        <w:rPr>
          <w:rFonts w:ascii="Sakkal Majalla" w:hAnsi="Sakkal Majalla" w:cs="Traditional Naskh" w:hint="cs"/>
          <w:color w:val="0D0D0D" w:themeColor="text1" w:themeTint="F2"/>
          <w:sz w:val="34"/>
          <w:szCs w:val="34"/>
          <w:rtl/>
        </w:rPr>
        <w:t>تول</w:t>
      </w:r>
      <w:r w:rsidR="00567540" w:rsidRPr="007C0D55">
        <w:rPr>
          <w:rFonts w:ascii="Sakkal Majalla" w:hAnsi="Sakkal Majalla" w:cs="Traditional Naskh" w:hint="cs"/>
          <w:color w:val="0D0D0D" w:themeColor="text1" w:themeTint="F2"/>
          <w:sz w:val="34"/>
          <w:szCs w:val="34"/>
          <w:rtl/>
        </w:rPr>
        <w:t>ي</w:t>
      </w:r>
      <w:r w:rsidRPr="007C0D55">
        <w:rPr>
          <w:rFonts w:ascii="Sakkal Majalla" w:hAnsi="Sakkal Majalla" w:cs="Traditional Naskh" w:hint="cs"/>
          <w:color w:val="0D0D0D" w:themeColor="text1" w:themeTint="F2"/>
          <w:sz w:val="34"/>
          <w:szCs w:val="34"/>
          <w:rtl/>
        </w:rPr>
        <w:t>د الصيغ المزيدة ـــمن بينها صيغ المشتقات ــــ انطلاقا من إدراج حرف من حروف الزيادة المسبوكة في عبارة "</w:t>
      </w:r>
      <w:proofErr w:type="spellStart"/>
      <w:r w:rsidRPr="007C0D55">
        <w:rPr>
          <w:rFonts w:ascii="Sakkal Majalla" w:hAnsi="Sakkal Majalla" w:cs="Traditional Naskh" w:hint="cs"/>
          <w:color w:val="0D0D0D" w:themeColor="text1" w:themeTint="F2"/>
          <w:sz w:val="34"/>
          <w:szCs w:val="34"/>
          <w:rtl/>
        </w:rPr>
        <w:t>سألتمونيها</w:t>
      </w:r>
      <w:proofErr w:type="spellEnd"/>
      <w:r w:rsidRPr="007C0D55">
        <w:rPr>
          <w:rFonts w:ascii="Sakkal Majalla" w:hAnsi="Sakkal Majalla" w:cs="Traditional Naskh" w:hint="cs"/>
          <w:color w:val="0D0D0D" w:themeColor="text1" w:themeTint="F2"/>
          <w:sz w:val="34"/>
          <w:szCs w:val="34"/>
          <w:rtl/>
        </w:rPr>
        <w:t>"</w:t>
      </w:r>
      <w:r w:rsidRPr="007C0D55">
        <w:rPr>
          <w:rFonts w:cs="Traditional Naskh" w:hint="cs"/>
          <w:sz w:val="34"/>
          <w:szCs w:val="34"/>
          <w:rtl/>
        </w:rPr>
        <w:t>.</w:t>
      </w:r>
    </w:p>
    <w:p w14:paraId="2C5044BA" w14:textId="3575178A" w:rsidR="003D57D4" w:rsidRPr="007C0D55" w:rsidRDefault="003D57D4" w:rsidP="007C0D55">
      <w:pPr>
        <w:spacing w:after="0" w:line="216" w:lineRule="auto"/>
        <w:ind w:firstLine="284"/>
        <w:jc w:val="both"/>
        <w:rPr>
          <w:rFonts w:cs="Traditional Naskh"/>
          <w:sz w:val="34"/>
          <w:szCs w:val="34"/>
          <w:rtl/>
        </w:rPr>
      </w:pPr>
      <w:r w:rsidRPr="007C0D55">
        <w:rPr>
          <w:rFonts w:cs="Traditional Naskh" w:hint="cs"/>
          <w:sz w:val="34"/>
          <w:szCs w:val="34"/>
          <w:rtl/>
        </w:rPr>
        <w:t xml:space="preserve">ولاستثمار النموذج الذي قدمه </w:t>
      </w:r>
      <w:proofErr w:type="spellStart"/>
      <w:r w:rsidRPr="007C0D55">
        <w:rPr>
          <w:rFonts w:cs="Traditional Naskh" w:hint="cs"/>
          <w:sz w:val="34"/>
          <w:szCs w:val="34"/>
          <w:rtl/>
        </w:rPr>
        <w:t>السغروشني</w:t>
      </w:r>
      <w:proofErr w:type="spellEnd"/>
      <w:r w:rsidRPr="007C0D55">
        <w:rPr>
          <w:rFonts w:cs="Traditional Naskh" w:hint="cs"/>
          <w:sz w:val="34"/>
          <w:szCs w:val="34"/>
          <w:rtl/>
        </w:rPr>
        <w:t xml:space="preserve"> في ضبط الصيغ العربية نبرز، أولا، أهمية جانب التمثيل (</w:t>
      </w:r>
      <w:r w:rsidRPr="007C0D55">
        <w:rPr>
          <w:rFonts w:cs="Traditional Naskh"/>
          <w:sz w:val="34"/>
          <w:szCs w:val="34"/>
        </w:rPr>
        <w:t>representation</w:t>
      </w:r>
      <w:r w:rsidRPr="007C0D55">
        <w:rPr>
          <w:rFonts w:cs="Traditional Naskh" w:hint="cs"/>
          <w:sz w:val="34"/>
          <w:szCs w:val="34"/>
          <w:rtl/>
        </w:rPr>
        <w:t>) الذي يمتاز به، خاصة إذا علمنا أن التمثيلات، في النظرية اللسانية عموما، تهدف</w:t>
      </w:r>
      <w:r w:rsidR="001420F1" w:rsidRPr="007C0D55">
        <w:rPr>
          <w:rFonts w:cs="Traditional Naskh" w:hint="cs"/>
          <w:sz w:val="34"/>
          <w:szCs w:val="34"/>
          <w:rtl/>
        </w:rPr>
        <w:t xml:space="preserve"> إلى </w:t>
      </w:r>
      <w:r w:rsidRPr="007C0D55">
        <w:rPr>
          <w:rFonts w:cs="Traditional Naskh" w:hint="cs"/>
          <w:sz w:val="34"/>
          <w:szCs w:val="34"/>
          <w:rtl/>
        </w:rPr>
        <w:t xml:space="preserve">وصف ما يقع في مستوى القدرة اللغوية وهي بذلك تعمل على </w:t>
      </w:r>
      <w:proofErr w:type="spellStart"/>
      <w:r w:rsidRPr="007C0D55">
        <w:rPr>
          <w:rFonts w:cs="Traditional Naskh" w:hint="cs"/>
          <w:sz w:val="34"/>
          <w:szCs w:val="34"/>
          <w:rtl/>
        </w:rPr>
        <w:t>نمذجة</w:t>
      </w:r>
      <w:proofErr w:type="spellEnd"/>
      <w:r w:rsidRPr="007C0D55">
        <w:rPr>
          <w:rFonts w:cs="Traditional Naskh" w:hint="cs"/>
          <w:sz w:val="34"/>
          <w:szCs w:val="34"/>
          <w:rtl/>
        </w:rPr>
        <w:t xml:space="preserve"> العمليات الذهنية المفترضة التي يقوم بها المتكلم. وأهم ما يبرزه نموذج </w:t>
      </w:r>
      <w:proofErr w:type="spellStart"/>
      <w:r w:rsidRPr="007C0D55">
        <w:rPr>
          <w:rFonts w:cs="Traditional Naskh" w:hint="cs"/>
          <w:sz w:val="34"/>
          <w:szCs w:val="34"/>
          <w:rtl/>
        </w:rPr>
        <w:t>السغروشني</w:t>
      </w:r>
      <w:proofErr w:type="spellEnd"/>
      <w:r w:rsidRPr="007C0D55">
        <w:rPr>
          <w:rFonts w:cs="Traditional Naskh" w:hint="cs"/>
          <w:sz w:val="34"/>
          <w:szCs w:val="34"/>
          <w:rtl/>
        </w:rPr>
        <w:t xml:space="preserve"> أن ذهن المتكلم العربي يتعامل مع الصيغ.</w:t>
      </w:r>
    </w:p>
    <w:p w14:paraId="1E6950DD" w14:textId="2478310F" w:rsidR="002828A9" w:rsidRPr="007C0D55" w:rsidRDefault="002828A9" w:rsidP="007C0D55">
      <w:pPr>
        <w:spacing w:after="0" w:line="216" w:lineRule="auto"/>
        <w:ind w:firstLine="284"/>
        <w:jc w:val="both"/>
        <w:rPr>
          <w:rFonts w:cs="Traditional Naskh"/>
          <w:sz w:val="34"/>
          <w:szCs w:val="34"/>
          <w:rtl/>
        </w:rPr>
      </w:pPr>
      <w:r w:rsidRPr="007C0D55">
        <w:rPr>
          <w:rFonts w:cs="Traditional Naskh" w:hint="cs"/>
          <w:sz w:val="34"/>
          <w:szCs w:val="34"/>
          <w:rtl/>
        </w:rPr>
        <w:t>ويمكن أن تبرمج في هذه السياق دروس وأنشطة لإبراز العلاقة بين الصيغ، وخاصة في مسألة توسيع صيغ قاعدية عن طريق المد، كتوسيع فَعَل</w:t>
      </w:r>
      <w:r w:rsidR="001420F1" w:rsidRPr="007C0D55">
        <w:rPr>
          <w:rFonts w:cs="Traditional Naskh" w:hint="cs"/>
          <w:sz w:val="34"/>
          <w:szCs w:val="34"/>
          <w:rtl/>
        </w:rPr>
        <w:t xml:space="preserve"> إلى </w:t>
      </w:r>
      <w:r w:rsidRPr="007C0D55">
        <w:rPr>
          <w:rFonts w:cs="Traditional Naskh" w:hint="cs"/>
          <w:sz w:val="34"/>
          <w:szCs w:val="34"/>
          <w:rtl/>
        </w:rPr>
        <w:t>فاعَل بمد الفتحة الأولى، و</w:t>
      </w:r>
      <w:r w:rsidR="00D713B9" w:rsidRPr="007C0D55">
        <w:rPr>
          <w:rFonts w:cs="Traditional Naskh" w:hint="cs"/>
          <w:sz w:val="34"/>
          <w:szCs w:val="34"/>
          <w:rtl/>
        </w:rPr>
        <w:t>إ</w:t>
      </w:r>
      <w:r w:rsidRPr="007C0D55">
        <w:rPr>
          <w:rFonts w:cs="Traditional Naskh" w:hint="cs"/>
          <w:sz w:val="34"/>
          <w:szCs w:val="34"/>
          <w:rtl/>
        </w:rPr>
        <w:t>لى فَعال بمد الفتحة الثانية، وكذلك الأمر بالنسبة لحركتي فَعِل في فاعِل وفعيل،</w:t>
      </w:r>
      <w:r w:rsidR="007F4091" w:rsidRPr="007C0D55">
        <w:rPr>
          <w:rFonts w:cs="Traditional Naskh" w:hint="cs"/>
          <w:sz w:val="34"/>
          <w:szCs w:val="34"/>
          <w:rtl/>
        </w:rPr>
        <w:t xml:space="preserve"> وفعّل فعّال، </w:t>
      </w:r>
      <w:r w:rsidRPr="007C0D55">
        <w:rPr>
          <w:rFonts w:cs="Traditional Naskh" w:hint="cs"/>
          <w:sz w:val="34"/>
          <w:szCs w:val="34"/>
          <w:rtl/>
        </w:rPr>
        <w:t xml:space="preserve">وفَعُل في فاعُل </w:t>
      </w:r>
      <w:proofErr w:type="spellStart"/>
      <w:r w:rsidRPr="007C0D55">
        <w:rPr>
          <w:rFonts w:cs="Traditional Naskh" w:hint="cs"/>
          <w:sz w:val="34"/>
          <w:szCs w:val="34"/>
          <w:rtl/>
        </w:rPr>
        <w:t>وفعُول</w:t>
      </w:r>
      <w:proofErr w:type="spellEnd"/>
      <w:r w:rsidR="000B0AEA" w:rsidRPr="007C0D55">
        <w:rPr>
          <w:rStyle w:val="a4"/>
          <w:rFonts w:cs="Traditional Naskh"/>
          <w:sz w:val="34"/>
          <w:szCs w:val="34"/>
          <w:rtl/>
        </w:rPr>
        <w:footnoteReference w:id="50"/>
      </w:r>
      <w:r w:rsidR="00D713B9" w:rsidRPr="007C0D55">
        <w:rPr>
          <w:rFonts w:cs="Traditional Naskh" w:hint="cs"/>
          <w:sz w:val="34"/>
          <w:szCs w:val="34"/>
          <w:rtl/>
        </w:rPr>
        <w:t>.</w:t>
      </w:r>
    </w:p>
    <w:p w14:paraId="494FF817" w14:textId="7034674A" w:rsidR="000B0AEA" w:rsidRPr="007C0D55" w:rsidRDefault="000B0AEA" w:rsidP="007C0D55">
      <w:pPr>
        <w:spacing w:after="0" w:line="216" w:lineRule="auto"/>
        <w:ind w:firstLine="284"/>
        <w:jc w:val="both"/>
        <w:rPr>
          <w:rFonts w:cs="Traditional Naskh"/>
          <w:sz w:val="34"/>
          <w:szCs w:val="34"/>
          <w:rtl/>
        </w:rPr>
      </w:pPr>
      <w:r w:rsidRPr="007C0D55">
        <w:rPr>
          <w:rFonts w:cs="Traditional Naskh" w:hint="cs"/>
          <w:sz w:val="34"/>
          <w:szCs w:val="34"/>
          <w:rtl/>
        </w:rPr>
        <w:t>ويمكن أن نفترض أن "فَعَل</w:t>
      </w:r>
      <w:r w:rsidR="004C5F98" w:rsidRPr="007C0D55">
        <w:rPr>
          <w:rFonts w:cs="Traditional Naskh" w:hint="cs"/>
          <w:sz w:val="34"/>
          <w:szCs w:val="34"/>
          <w:rtl/>
        </w:rPr>
        <w:t xml:space="preserve"> وفَعُل </w:t>
      </w:r>
      <w:proofErr w:type="spellStart"/>
      <w:r w:rsidR="004C5F98" w:rsidRPr="007C0D55">
        <w:rPr>
          <w:rFonts w:cs="Traditional Naskh" w:hint="cs"/>
          <w:sz w:val="34"/>
          <w:szCs w:val="34"/>
          <w:rtl/>
        </w:rPr>
        <w:t>وفَعِل</w:t>
      </w:r>
      <w:proofErr w:type="spellEnd"/>
      <w:r w:rsidRPr="007C0D55">
        <w:rPr>
          <w:rFonts w:cs="Traditional Naskh" w:hint="cs"/>
          <w:sz w:val="34"/>
          <w:szCs w:val="34"/>
          <w:rtl/>
        </w:rPr>
        <w:t>"</w:t>
      </w:r>
      <w:r w:rsidR="004C5F98" w:rsidRPr="007C0D55">
        <w:rPr>
          <w:rFonts w:cs="Traditional Naskh" w:hint="cs"/>
          <w:sz w:val="34"/>
          <w:szCs w:val="34"/>
          <w:rtl/>
        </w:rPr>
        <w:t xml:space="preserve"> هي الصيغ</w:t>
      </w:r>
      <w:r w:rsidRPr="007C0D55">
        <w:rPr>
          <w:rFonts w:cs="Traditional Naskh" w:hint="cs"/>
          <w:sz w:val="34"/>
          <w:szCs w:val="34"/>
          <w:rtl/>
        </w:rPr>
        <w:t xml:space="preserve"> القاعد</w:t>
      </w:r>
      <w:r w:rsidR="004C5F98" w:rsidRPr="007C0D55">
        <w:rPr>
          <w:rFonts w:cs="Traditional Naskh" w:hint="cs"/>
          <w:sz w:val="34"/>
          <w:szCs w:val="34"/>
          <w:rtl/>
        </w:rPr>
        <w:t>ي</w:t>
      </w:r>
      <w:r w:rsidRPr="007C0D55">
        <w:rPr>
          <w:rFonts w:cs="Traditional Naskh" w:hint="cs"/>
          <w:sz w:val="34"/>
          <w:szCs w:val="34"/>
          <w:rtl/>
        </w:rPr>
        <w:t>ة التي تتشقق منها أفعل وفعّ</w:t>
      </w:r>
      <w:r w:rsidR="007F4091" w:rsidRPr="007C0D55">
        <w:rPr>
          <w:rFonts w:cs="Traditional Naskh" w:hint="cs"/>
          <w:sz w:val="34"/>
          <w:szCs w:val="34"/>
          <w:rtl/>
        </w:rPr>
        <w:t>ل وفاعل</w:t>
      </w:r>
      <w:r w:rsidR="00D713B9" w:rsidRPr="007C0D55">
        <w:rPr>
          <w:rFonts w:cs="Traditional Naskh" w:hint="cs"/>
          <w:sz w:val="34"/>
          <w:szCs w:val="34"/>
          <w:rtl/>
        </w:rPr>
        <w:t>،</w:t>
      </w:r>
      <w:r w:rsidRPr="007C0D55">
        <w:rPr>
          <w:rFonts w:cs="Traditional Naskh" w:hint="cs"/>
          <w:sz w:val="34"/>
          <w:szCs w:val="34"/>
          <w:rtl/>
        </w:rPr>
        <w:t xml:space="preserve"> وهذه الصيغ ـــــ أي أفعل وفعّل وفاعل ــــ تدخل في علاقة مع الصور غير المسبوقة</w:t>
      </w:r>
      <w:r w:rsidR="000F5322" w:rsidRPr="007C0D55">
        <w:rPr>
          <w:rFonts w:cs="Traditional Naskh" w:hint="cs"/>
          <w:sz w:val="34"/>
          <w:szCs w:val="34"/>
          <w:rtl/>
        </w:rPr>
        <w:t>؛</w:t>
      </w:r>
      <w:r w:rsidRPr="007C0D55">
        <w:rPr>
          <w:rFonts w:cs="Traditional Naskh" w:hint="cs"/>
          <w:sz w:val="34"/>
          <w:szCs w:val="34"/>
          <w:rtl/>
        </w:rPr>
        <w:t xml:space="preserve"> أي</w:t>
      </w:r>
      <w:r w:rsidR="000F5322" w:rsidRPr="007C0D55">
        <w:rPr>
          <w:rFonts w:cs="Traditional Naskh"/>
          <w:sz w:val="34"/>
          <w:szCs w:val="34"/>
          <w:rtl/>
        </w:rPr>
        <w:t>:</w:t>
      </w:r>
      <w:r w:rsidRPr="007C0D55">
        <w:rPr>
          <w:rFonts w:cs="Traditional Naskh" w:hint="cs"/>
          <w:sz w:val="34"/>
          <w:szCs w:val="34"/>
          <w:rtl/>
        </w:rPr>
        <w:t xml:space="preserve"> </w:t>
      </w:r>
      <w:r w:rsidR="000F5322" w:rsidRPr="007C0D55">
        <w:rPr>
          <w:rFonts w:cs="Traditional Naskh" w:hint="cs"/>
          <w:sz w:val="34"/>
          <w:szCs w:val="34"/>
          <w:rtl/>
        </w:rPr>
        <w:t>إ</w:t>
      </w:r>
      <w:r w:rsidRPr="007C0D55">
        <w:rPr>
          <w:rFonts w:cs="Traditional Naskh" w:hint="cs"/>
          <w:sz w:val="34"/>
          <w:szCs w:val="34"/>
          <w:rtl/>
        </w:rPr>
        <w:t>نها مشتقة منها بإضافة السابقة التاء</w:t>
      </w:r>
      <w:r w:rsidR="000F5322" w:rsidRPr="007C0D55">
        <w:rPr>
          <w:rFonts w:cs="Traditional Naskh" w:hint="cs"/>
          <w:sz w:val="34"/>
          <w:szCs w:val="34"/>
          <w:rtl/>
        </w:rPr>
        <w:t>،</w:t>
      </w:r>
      <w:r w:rsidRPr="007C0D55">
        <w:rPr>
          <w:rFonts w:cs="Traditional Naskh" w:hint="cs"/>
          <w:sz w:val="34"/>
          <w:szCs w:val="34"/>
          <w:rtl/>
        </w:rPr>
        <w:t xml:space="preserve"> </w:t>
      </w:r>
      <w:proofErr w:type="spellStart"/>
      <w:r w:rsidRPr="007C0D55">
        <w:rPr>
          <w:rFonts w:cs="Traditional Naskh" w:hint="cs"/>
          <w:sz w:val="34"/>
          <w:szCs w:val="34"/>
          <w:rtl/>
        </w:rPr>
        <w:t>ف</w:t>
      </w:r>
      <w:r w:rsidR="000F5322" w:rsidRPr="007C0D55">
        <w:rPr>
          <w:rFonts w:cs="Traditional Naskh" w:hint="cs"/>
          <w:sz w:val="34"/>
          <w:szCs w:val="34"/>
          <w:rtl/>
        </w:rPr>
        <w:t>ـ</w:t>
      </w:r>
      <w:r w:rsidRPr="007C0D55">
        <w:rPr>
          <w:rFonts w:cs="Traditional Naskh" w:hint="cs"/>
          <w:sz w:val="34"/>
          <w:szCs w:val="34"/>
          <w:rtl/>
        </w:rPr>
        <w:t>"تفعّل</w:t>
      </w:r>
      <w:proofErr w:type="spellEnd"/>
      <w:r w:rsidRPr="007C0D55">
        <w:rPr>
          <w:rFonts w:cs="Traditional Naskh" w:hint="cs"/>
          <w:sz w:val="34"/>
          <w:szCs w:val="34"/>
          <w:rtl/>
        </w:rPr>
        <w:t xml:space="preserve">" مأخوذة من "فَعَّلَ" بإلصاق السابقة التاء، وتفاعل مأخوذة من "فاعل" بإلصاق نفس السابقة، و" </w:t>
      </w:r>
      <w:proofErr w:type="spellStart"/>
      <w:r w:rsidRPr="007C0D55">
        <w:rPr>
          <w:rFonts w:cs="Traditional Naskh" w:hint="cs"/>
          <w:sz w:val="34"/>
          <w:szCs w:val="34"/>
          <w:rtl/>
        </w:rPr>
        <w:t>تفعلل</w:t>
      </w:r>
      <w:proofErr w:type="spellEnd"/>
      <w:r w:rsidRPr="007C0D55">
        <w:rPr>
          <w:rFonts w:cs="Traditional Naskh" w:hint="cs"/>
          <w:sz w:val="34"/>
          <w:szCs w:val="34"/>
          <w:rtl/>
        </w:rPr>
        <w:t>" مأخوذة من "فعلل" بإلصاق السابقة التاء. وتحتوي هذه الصور بالإضافة</w:t>
      </w:r>
      <w:r w:rsidR="001420F1" w:rsidRPr="007C0D55">
        <w:rPr>
          <w:rFonts w:cs="Traditional Naskh" w:hint="cs"/>
          <w:sz w:val="34"/>
          <w:szCs w:val="34"/>
          <w:rtl/>
        </w:rPr>
        <w:t xml:space="preserve"> إلى </w:t>
      </w:r>
      <w:r w:rsidRPr="007C0D55">
        <w:rPr>
          <w:rFonts w:cs="Traditional Naskh" w:hint="cs"/>
          <w:sz w:val="34"/>
          <w:szCs w:val="34"/>
          <w:rtl/>
        </w:rPr>
        <w:t xml:space="preserve">سابقة التاء، لاصقة </w:t>
      </w:r>
      <w:proofErr w:type="spellStart"/>
      <w:r w:rsidRPr="007C0D55">
        <w:rPr>
          <w:rFonts w:cs="Traditional Naskh" w:hint="cs"/>
          <w:sz w:val="34"/>
          <w:szCs w:val="34"/>
          <w:rtl/>
        </w:rPr>
        <w:t>حشوية</w:t>
      </w:r>
      <w:proofErr w:type="spellEnd"/>
      <w:r w:rsidRPr="007C0D55">
        <w:rPr>
          <w:rFonts w:cs="Traditional Naskh" w:hint="cs"/>
          <w:sz w:val="34"/>
          <w:szCs w:val="34"/>
          <w:rtl/>
        </w:rPr>
        <w:t xml:space="preserve"> هي المد أو التضعيف، أي أنها [</w:t>
      </w:r>
      <w:r w:rsidR="004C5F98" w:rsidRPr="007C0D55">
        <w:rPr>
          <w:rFonts w:cs="Traditional Naskh" w:hint="cs"/>
          <w:sz w:val="34"/>
          <w:szCs w:val="34"/>
          <w:rtl/>
        </w:rPr>
        <w:t>ت + فعّل] و[ت+ فاعل] و[</w:t>
      </w:r>
      <w:proofErr w:type="spellStart"/>
      <w:r w:rsidR="004C5F98" w:rsidRPr="007C0D55">
        <w:rPr>
          <w:rFonts w:cs="Traditional Naskh" w:hint="cs"/>
          <w:sz w:val="34"/>
          <w:szCs w:val="34"/>
          <w:rtl/>
        </w:rPr>
        <w:t>ت+فعلل</w:t>
      </w:r>
      <w:proofErr w:type="spellEnd"/>
      <w:r w:rsidR="004C5F98" w:rsidRPr="007C0D55">
        <w:rPr>
          <w:rFonts w:cs="Traditional Naskh" w:hint="cs"/>
          <w:sz w:val="34"/>
          <w:szCs w:val="34"/>
          <w:rtl/>
        </w:rPr>
        <w:t>.]، ونحصل على مفعل بزيادة ميم في صدر الصيغة، كما نشتق صيغة مفعول من بزيادة ميم في أول الكلمة وواو ووسطها.</w:t>
      </w:r>
    </w:p>
    <w:p w14:paraId="1BED60FA" w14:textId="77777777" w:rsidR="000B0AEA" w:rsidRPr="007C0D55" w:rsidRDefault="000B0AEA" w:rsidP="007C0D55">
      <w:pPr>
        <w:spacing w:after="0" w:line="216" w:lineRule="auto"/>
        <w:ind w:firstLine="284"/>
        <w:jc w:val="both"/>
        <w:rPr>
          <w:rFonts w:cs="Traditional Naskh"/>
          <w:sz w:val="34"/>
          <w:szCs w:val="34"/>
          <w:rtl/>
        </w:rPr>
      </w:pPr>
      <w:r w:rsidRPr="007C0D55">
        <w:rPr>
          <w:rFonts w:cs="Traditional Naskh" w:hint="cs"/>
          <w:sz w:val="34"/>
          <w:szCs w:val="34"/>
          <w:rtl/>
        </w:rPr>
        <w:t xml:space="preserve">ويمكن أن نمثل لهذا التداخل بين الصيغ </w:t>
      </w:r>
      <w:r w:rsidR="004C5F98" w:rsidRPr="007C0D55">
        <w:rPr>
          <w:rFonts w:cs="Traditional Naskh" w:hint="cs"/>
          <w:sz w:val="34"/>
          <w:szCs w:val="34"/>
          <w:rtl/>
        </w:rPr>
        <w:t>القاعدية و</w:t>
      </w:r>
      <w:r w:rsidRPr="007C0D55">
        <w:rPr>
          <w:rFonts w:cs="Traditional Naskh" w:hint="cs"/>
          <w:sz w:val="34"/>
          <w:szCs w:val="34"/>
          <w:rtl/>
        </w:rPr>
        <w:t>المزيدة كما يلي:</w:t>
      </w:r>
    </w:p>
    <w:p w14:paraId="120DDBE0" w14:textId="77777777" w:rsidR="008602EE" w:rsidRPr="007C0D55" w:rsidRDefault="008602EE" w:rsidP="007C0D55">
      <w:pPr>
        <w:spacing w:after="0" w:line="216" w:lineRule="auto"/>
        <w:ind w:firstLine="284"/>
        <w:jc w:val="both"/>
        <w:rPr>
          <w:rFonts w:cs="Traditional Naskh"/>
          <w:sz w:val="34"/>
          <w:szCs w:val="34"/>
          <w:rtl/>
        </w:rPr>
      </w:pPr>
    </w:p>
    <w:p w14:paraId="38B8EE87" w14:textId="77777777" w:rsidR="008602EE" w:rsidRPr="007C0D55" w:rsidRDefault="008602EE" w:rsidP="007C0D55">
      <w:pPr>
        <w:spacing w:after="0" w:line="216" w:lineRule="auto"/>
        <w:ind w:firstLine="284"/>
        <w:jc w:val="both"/>
        <w:rPr>
          <w:rFonts w:cs="Traditional Naskh"/>
          <w:sz w:val="34"/>
          <w:szCs w:val="34"/>
          <w:rtl/>
        </w:rPr>
      </w:pPr>
    </w:p>
    <w:p w14:paraId="7CAE0965" w14:textId="77777777" w:rsidR="004C5F98" w:rsidRPr="007C0D55" w:rsidRDefault="002932E3" w:rsidP="007C0D55">
      <w:pPr>
        <w:spacing w:after="0" w:line="216" w:lineRule="auto"/>
        <w:ind w:firstLine="284"/>
        <w:rPr>
          <w:rFonts w:cs="Traditional Naskh"/>
          <w:sz w:val="34"/>
          <w:szCs w:val="34"/>
          <w:rtl/>
        </w:rPr>
      </w:pPr>
      <w:r w:rsidRPr="007C0D55">
        <w:rPr>
          <w:rFonts w:cs="Traditional Naskh" w:hint="cs"/>
          <w:noProof/>
          <w:sz w:val="34"/>
          <w:szCs w:val="34"/>
          <w:rtl/>
        </w:rPr>
        <mc:AlternateContent>
          <mc:Choice Requires="wps">
            <w:drawing>
              <wp:anchor distT="0" distB="0" distL="114300" distR="114300" simplePos="0" relativeHeight="251625472" behindDoc="0" locked="0" layoutInCell="1" allowOverlap="1" wp14:anchorId="59C35ECC" wp14:editId="3718AC66">
                <wp:simplePos x="0" y="0"/>
                <wp:positionH relativeFrom="column">
                  <wp:posOffset>2699017</wp:posOffset>
                </wp:positionH>
                <wp:positionV relativeFrom="paragraph">
                  <wp:posOffset>90379</wp:posOffset>
                </wp:positionV>
                <wp:extent cx="407254" cy="45719"/>
                <wp:effectExtent l="19050" t="19050" r="12065" b="31115"/>
                <wp:wrapNone/>
                <wp:docPr id="7" name="سهم إلى اليسار 7"/>
                <wp:cNvGraphicFramePr/>
                <a:graphic xmlns:a="http://schemas.openxmlformats.org/drawingml/2006/main">
                  <a:graphicData uri="http://schemas.microsoft.com/office/word/2010/wordprocessingShape">
                    <wps:wsp>
                      <wps:cNvSpPr/>
                      <wps:spPr>
                        <a:xfrm>
                          <a:off x="0" y="0"/>
                          <a:ext cx="407254" cy="45719"/>
                        </a:xfrm>
                        <a:prstGeom prst="lef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shape w14:anchorId="24F19CDE" id="سهم إلى اليسار 7" o:spid="_x0000_s1026" type="#_x0000_t66" style="position:absolute;left:0;text-align:left;margin-left:212.5pt;margin-top:7.1pt;width:32.05pt;height:3.6pt;z-index:2516254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" adj="1212" fillcolor="#5b9bd5 [3204]" strokecolor="#1f4d78 [1604]" strokeweight="1pt"/>
            </w:pict>
          </mc:Fallback>
        </mc:AlternateContent>
      </w:r>
      <w:r w:rsidR="004C5F98" w:rsidRPr="007C0D55">
        <w:rPr>
          <w:rFonts w:cs="Traditional Naskh" w:hint="cs"/>
          <w:sz w:val="34"/>
          <w:szCs w:val="34"/>
          <w:rtl/>
        </w:rPr>
        <w:t xml:space="preserve">                               فاعل</w:t>
      </w:r>
      <w:r w:rsidRPr="007C0D55">
        <w:rPr>
          <w:rFonts w:cs="Traditional Naskh" w:hint="cs"/>
          <w:sz w:val="34"/>
          <w:szCs w:val="34"/>
          <w:rtl/>
        </w:rPr>
        <w:t xml:space="preserve">           تفاعل</w:t>
      </w:r>
    </w:p>
    <w:p w14:paraId="3BAB58D5" w14:textId="77777777" w:rsidR="004C5F98" w:rsidRPr="007C0D55" w:rsidRDefault="002932E3" w:rsidP="007C0D55">
      <w:pPr>
        <w:spacing w:after="0" w:line="216" w:lineRule="auto"/>
        <w:ind w:firstLine="284"/>
        <w:rPr>
          <w:rFonts w:cs="Traditional Naskh"/>
          <w:sz w:val="34"/>
          <w:szCs w:val="34"/>
          <w:rtl/>
        </w:rPr>
      </w:pPr>
      <w:r w:rsidRPr="007C0D55">
        <w:rPr>
          <w:rFonts w:cs="Traditional Naskh" w:hint="cs"/>
          <w:noProof/>
          <w:sz w:val="34"/>
          <w:szCs w:val="34"/>
          <w:rtl/>
        </w:rPr>
        <mc:AlternateContent>
          <mc:Choice Requires="wps">
            <w:drawing>
              <wp:anchor distT="0" distB="0" distL="114300" distR="114300" simplePos="0" relativeHeight="251631616" behindDoc="0" locked="0" layoutInCell="1" allowOverlap="1" wp14:anchorId="489A9B4C" wp14:editId="6E448F12">
                <wp:simplePos x="0" y="0"/>
                <wp:positionH relativeFrom="column">
                  <wp:posOffset>2729753</wp:posOffset>
                </wp:positionH>
                <wp:positionV relativeFrom="paragraph">
                  <wp:posOffset>104883</wp:posOffset>
                </wp:positionV>
                <wp:extent cx="414938" cy="45719"/>
                <wp:effectExtent l="19050" t="19050" r="23495" b="31115"/>
                <wp:wrapNone/>
                <wp:docPr id="8" name="سهم إلى اليسار 8"/>
                <wp:cNvGraphicFramePr/>
                <a:graphic xmlns:a="http://schemas.openxmlformats.org/drawingml/2006/main">
                  <a:graphicData uri="http://schemas.microsoft.com/office/word/2010/wordprocessingShape">
                    <wps:wsp>
                      <wps:cNvSpPr/>
                      <wps:spPr>
                        <a:xfrm>
                          <a:off x="0" y="0"/>
                          <a:ext cx="414938" cy="45719"/>
                        </a:xfrm>
                        <a:prstGeom prst="lef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shape w14:anchorId="77E8EE93" id="سهم إلى اليسار 8" o:spid="_x0000_s1026" type="#_x0000_t66" style="position:absolute;left:0;text-align:left;margin-left:214.95pt;margin-top:8.25pt;width:32.65pt;height:3.6pt;z-index:2516316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" adj="1190" fillcolor="#5b9bd5 [3204]" strokecolor="#1f4d78 [1604]" strokeweight="1pt"/>
            </w:pict>
          </mc:Fallback>
        </mc:AlternateContent>
      </w:r>
      <w:r w:rsidR="004C5F98" w:rsidRPr="007C0D55">
        <w:rPr>
          <w:rFonts w:cs="Traditional Naskh" w:hint="cs"/>
          <w:sz w:val="34"/>
          <w:szCs w:val="34"/>
          <w:rtl/>
        </w:rPr>
        <w:t>ف</w:t>
      </w:r>
      <w:r w:rsidRPr="007C0D55">
        <w:rPr>
          <w:rFonts w:cs="Traditional Naskh" w:hint="cs"/>
          <w:sz w:val="34"/>
          <w:szCs w:val="34"/>
          <w:rtl/>
        </w:rPr>
        <w:t>َ</w:t>
      </w:r>
      <w:r w:rsidR="004C5F98" w:rsidRPr="007C0D55">
        <w:rPr>
          <w:rFonts w:cs="Traditional Naskh" w:hint="cs"/>
          <w:sz w:val="34"/>
          <w:szCs w:val="34"/>
          <w:rtl/>
        </w:rPr>
        <w:t>ع</w:t>
      </w:r>
      <w:r w:rsidRPr="007C0D55">
        <w:rPr>
          <w:rFonts w:cs="Traditional Naskh" w:hint="cs"/>
          <w:sz w:val="34"/>
          <w:szCs w:val="34"/>
          <w:rtl/>
        </w:rPr>
        <w:t>َ</w:t>
      </w:r>
      <w:r w:rsidR="004C5F98" w:rsidRPr="007C0D55">
        <w:rPr>
          <w:rFonts w:cs="Traditional Naskh" w:hint="cs"/>
          <w:sz w:val="34"/>
          <w:szCs w:val="34"/>
          <w:rtl/>
        </w:rPr>
        <w:t xml:space="preserve">ل                           </w:t>
      </w:r>
      <w:proofErr w:type="spellStart"/>
      <w:r w:rsidR="004C5F98" w:rsidRPr="007C0D55">
        <w:rPr>
          <w:rFonts w:cs="Traditional Naskh" w:hint="cs"/>
          <w:sz w:val="34"/>
          <w:szCs w:val="34"/>
          <w:rtl/>
        </w:rPr>
        <w:t>فعّل</w:t>
      </w:r>
      <w:proofErr w:type="spellEnd"/>
      <w:r w:rsidRPr="007C0D55">
        <w:rPr>
          <w:rFonts w:cs="Traditional Naskh" w:hint="cs"/>
          <w:sz w:val="34"/>
          <w:szCs w:val="34"/>
          <w:rtl/>
        </w:rPr>
        <w:t xml:space="preserve">           تفعّل</w:t>
      </w:r>
    </w:p>
    <w:p w14:paraId="377BC802" w14:textId="77777777" w:rsidR="004C5F98" w:rsidRPr="007C0D55" w:rsidRDefault="002932E3" w:rsidP="007C0D55">
      <w:pPr>
        <w:spacing w:after="0" w:line="216" w:lineRule="auto"/>
        <w:ind w:firstLine="284"/>
        <w:rPr>
          <w:rFonts w:cs="Traditional Naskh"/>
          <w:sz w:val="34"/>
          <w:szCs w:val="34"/>
          <w:rtl/>
        </w:rPr>
      </w:pPr>
      <w:r w:rsidRPr="007C0D55">
        <w:rPr>
          <w:rFonts w:cs="Traditional Naskh" w:hint="cs"/>
          <w:noProof/>
          <w:sz w:val="34"/>
          <w:szCs w:val="34"/>
          <w:rtl/>
        </w:rPr>
        <w:lastRenderedPageBreak/>
        <mc:AlternateContent>
          <mc:Choice Requires="wps">
            <w:drawing>
              <wp:anchor distT="0" distB="0" distL="114300" distR="114300" simplePos="0" relativeHeight="251637760" behindDoc="0" locked="0" layoutInCell="1" allowOverlap="1" wp14:anchorId="573184EC" wp14:editId="21C5346B">
                <wp:simplePos x="0" y="0"/>
                <wp:positionH relativeFrom="column">
                  <wp:posOffset>2699017</wp:posOffset>
                </wp:positionH>
                <wp:positionV relativeFrom="paragraph">
                  <wp:posOffset>96584</wp:posOffset>
                </wp:positionV>
                <wp:extent cx="476410" cy="46104"/>
                <wp:effectExtent l="19050" t="19050" r="19050" b="30480"/>
                <wp:wrapNone/>
                <wp:docPr id="10" name="سهم إلى اليسار 10"/>
                <wp:cNvGraphicFramePr/>
                <a:graphic xmlns:a="http://schemas.openxmlformats.org/drawingml/2006/main">
                  <a:graphicData uri="http://schemas.microsoft.com/office/word/2010/wordprocessingShape">
                    <wps:wsp>
                      <wps:cNvSpPr/>
                      <wps:spPr>
                        <a:xfrm>
                          <a:off x="0" y="0"/>
                          <a:ext cx="476410" cy="46104"/>
                        </a:xfrm>
                        <a:prstGeom prst="lef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shape w14:anchorId="4C0E7545" id="سهم إلى اليسار 10" o:spid="_x0000_s1026" type="#_x0000_t66" style="position:absolute;left:0;text-align:left;margin-left:212.5pt;margin-top:7.6pt;width:37.5pt;height:3.65pt;z-index:2516377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" adj="1045" fillcolor="#5b9bd5 [3204]" strokecolor="#1f4d78 [1604]" strokeweight="1pt"/>
            </w:pict>
          </mc:Fallback>
        </mc:AlternateContent>
      </w:r>
      <w:r w:rsidR="004C5F98" w:rsidRPr="007C0D55">
        <w:rPr>
          <w:rFonts w:cs="Traditional Naskh" w:hint="cs"/>
          <w:noProof/>
          <w:sz w:val="34"/>
          <w:szCs w:val="34"/>
          <w:rtl/>
        </w:rPr>
        <mc:AlternateContent>
          <mc:Choice Requires="wps">
            <w:drawing>
              <wp:anchor distT="0" distB="0" distL="114300" distR="114300" simplePos="0" relativeHeight="251619328" behindDoc="0" locked="0" layoutInCell="1" allowOverlap="1" wp14:anchorId="2578A8D1" wp14:editId="20F11964">
                <wp:simplePos x="0" y="0"/>
                <wp:positionH relativeFrom="column">
                  <wp:posOffset>4197350</wp:posOffset>
                </wp:positionH>
                <wp:positionV relativeFrom="paragraph">
                  <wp:posOffset>88644</wp:posOffset>
                </wp:positionV>
                <wp:extent cx="699199" cy="144978"/>
                <wp:effectExtent l="19050" t="19050" r="24765" b="45720"/>
                <wp:wrapNone/>
                <wp:docPr id="4" name="سهم إلى اليسار 4"/>
                <wp:cNvGraphicFramePr/>
                <a:graphic xmlns:a="http://schemas.openxmlformats.org/drawingml/2006/main">
                  <a:graphicData uri="http://schemas.microsoft.com/office/word/2010/wordprocessingShape">
                    <wps:wsp>
                      <wps:cNvSpPr/>
                      <wps:spPr>
                        <a:xfrm>
                          <a:off x="0" y="0"/>
                          <a:ext cx="699199" cy="144978"/>
                        </a:xfrm>
                        <a:prstGeom prst="lef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9C5C30" id="سهم إلى اليسار 4" o:spid="_x0000_s1026" type="#_x0000_t66" style="position:absolute;left:0;text-align:left;margin-left:330.5pt;margin-top:7pt;width:55.05pt;height:11.4p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" adj="2239" fillcolor="#5b9bd5 [3204]" strokecolor="#1f4d78 [1604]" strokeweight="1pt"/>
            </w:pict>
          </mc:Fallback>
        </mc:AlternateContent>
      </w:r>
      <w:r w:rsidR="004C5F98" w:rsidRPr="007C0D55">
        <w:rPr>
          <w:rFonts w:cs="Traditional Naskh" w:hint="cs"/>
          <w:sz w:val="34"/>
          <w:szCs w:val="34"/>
          <w:rtl/>
        </w:rPr>
        <w:t>ف</w:t>
      </w:r>
      <w:r w:rsidRPr="007C0D55">
        <w:rPr>
          <w:rFonts w:cs="Traditional Naskh" w:hint="cs"/>
          <w:sz w:val="34"/>
          <w:szCs w:val="34"/>
          <w:rtl/>
        </w:rPr>
        <w:t>َ</w:t>
      </w:r>
      <w:r w:rsidR="004C5F98" w:rsidRPr="007C0D55">
        <w:rPr>
          <w:rFonts w:cs="Traditional Naskh" w:hint="cs"/>
          <w:sz w:val="34"/>
          <w:szCs w:val="34"/>
          <w:rtl/>
        </w:rPr>
        <w:t>ع</w:t>
      </w:r>
      <w:r w:rsidRPr="007C0D55">
        <w:rPr>
          <w:rFonts w:cs="Traditional Naskh" w:hint="cs"/>
          <w:sz w:val="34"/>
          <w:szCs w:val="34"/>
          <w:rtl/>
        </w:rPr>
        <w:t>ِ</w:t>
      </w:r>
      <w:r w:rsidR="004C5F98" w:rsidRPr="007C0D55">
        <w:rPr>
          <w:rFonts w:cs="Traditional Naskh" w:hint="cs"/>
          <w:sz w:val="34"/>
          <w:szCs w:val="34"/>
          <w:rtl/>
        </w:rPr>
        <w:t>ل                           أفعل</w:t>
      </w:r>
      <w:r w:rsidRPr="007C0D55">
        <w:rPr>
          <w:rFonts w:cs="Traditional Naskh" w:hint="cs"/>
          <w:sz w:val="34"/>
          <w:szCs w:val="34"/>
          <w:rtl/>
        </w:rPr>
        <w:t xml:space="preserve">           مخرج</w:t>
      </w:r>
    </w:p>
    <w:p w14:paraId="22B4CC65" w14:textId="77777777" w:rsidR="000B0AEA" w:rsidRPr="007C0D55" w:rsidRDefault="004C5F98" w:rsidP="007C0D55">
      <w:pPr>
        <w:spacing w:after="0" w:line="216" w:lineRule="auto"/>
        <w:ind w:firstLine="284"/>
        <w:rPr>
          <w:rFonts w:cs="Traditional Naskh"/>
          <w:sz w:val="34"/>
          <w:szCs w:val="34"/>
          <w:rtl/>
        </w:rPr>
      </w:pPr>
      <w:r w:rsidRPr="007C0D55">
        <w:rPr>
          <w:rFonts w:cs="Traditional Naskh" w:hint="cs"/>
          <w:sz w:val="34"/>
          <w:szCs w:val="34"/>
          <w:rtl/>
        </w:rPr>
        <w:t>ف</w:t>
      </w:r>
      <w:r w:rsidR="002932E3" w:rsidRPr="007C0D55">
        <w:rPr>
          <w:rFonts w:cs="Traditional Naskh" w:hint="cs"/>
          <w:sz w:val="34"/>
          <w:szCs w:val="34"/>
          <w:rtl/>
        </w:rPr>
        <w:t>َ</w:t>
      </w:r>
      <w:r w:rsidRPr="007C0D55">
        <w:rPr>
          <w:rFonts w:cs="Traditional Naskh" w:hint="cs"/>
          <w:sz w:val="34"/>
          <w:szCs w:val="34"/>
          <w:rtl/>
        </w:rPr>
        <w:t>ع</w:t>
      </w:r>
      <w:r w:rsidR="002932E3" w:rsidRPr="007C0D55">
        <w:rPr>
          <w:rFonts w:cs="Traditional Naskh" w:hint="cs"/>
          <w:sz w:val="34"/>
          <w:szCs w:val="34"/>
          <w:rtl/>
        </w:rPr>
        <w:t>ُ</w:t>
      </w:r>
      <w:r w:rsidRPr="007C0D55">
        <w:rPr>
          <w:rFonts w:cs="Traditional Naskh" w:hint="cs"/>
          <w:sz w:val="34"/>
          <w:szCs w:val="34"/>
          <w:rtl/>
        </w:rPr>
        <w:t>ل</w:t>
      </w:r>
      <w:r w:rsidR="002932E3" w:rsidRPr="007C0D55">
        <w:rPr>
          <w:rFonts w:cs="Traditional Naskh" w:hint="cs"/>
          <w:sz w:val="34"/>
          <w:szCs w:val="34"/>
          <w:rtl/>
        </w:rPr>
        <w:t xml:space="preserve">                         </w:t>
      </w:r>
      <w:r w:rsidRPr="007C0D55">
        <w:rPr>
          <w:rFonts w:cs="Traditional Naskh" w:hint="cs"/>
          <w:sz w:val="34"/>
          <w:szCs w:val="34"/>
          <w:rtl/>
        </w:rPr>
        <w:t xml:space="preserve"> انفعل</w:t>
      </w:r>
      <w:r w:rsidR="002932E3" w:rsidRPr="007C0D55">
        <w:rPr>
          <w:rFonts w:cs="Traditional Naskh" w:hint="cs"/>
          <w:sz w:val="34"/>
          <w:szCs w:val="34"/>
          <w:rtl/>
        </w:rPr>
        <w:t>/ افتعل</w:t>
      </w:r>
      <w:r w:rsidRPr="007C0D55">
        <w:rPr>
          <w:rStyle w:val="a4"/>
          <w:rFonts w:cs="Traditional Naskh"/>
          <w:sz w:val="34"/>
          <w:szCs w:val="34"/>
          <w:rtl/>
        </w:rPr>
        <w:footnoteReference w:id="51"/>
      </w:r>
      <w:r w:rsidR="000B0AEA" w:rsidRPr="007C0D55">
        <w:rPr>
          <w:rFonts w:cs="Traditional Naskh" w:hint="cs"/>
          <w:sz w:val="34"/>
          <w:szCs w:val="34"/>
          <w:rtl/>
        </w:rPr>
        <w:t xml:space="preserve">. </w:t>
      </w:r>
    </w:p>
    <w:p w14:paraId="0780CAE5" w14:textId="72CEB127" w:rsidR="00FE050E" w:rsidRPr="007C0D55" w:rsidRDefault="000B0AEA" w:rsidP="007C0D55">
      <w:pPr>
        <w:spacing w:after="0" w:line="216" w:lineRule="auto"/>
        <w:ind w:firstLine="284"/>
        <w:jc w:val="both"/>
        <w:rPr>
          <w:rFonts w:cs="Traditional Naskh"/>
          <w:sz w:val="34"/>
          <w:szCs w:val="34"/>
          <w:rtl/>
        </w:rPr>
      </w:pPr>
      <w:r w:rsidRPr="007C0D55">
        <w:rPr>
          <w:rFonts w:cs="Traditional Naskh" w:hint="cs"/>
          <w:sz w:val="34"/>
          <w:szCs w:val="34"/>
          <w:rtl/>
        </w:rPr>
        <w:t>وانطلاق</w:t>
      </w:r>
      <w:r w:rsidR="005F58C0" w:rsidRPr="007C0D55">
        <w:rPr>
          <w:rFonts w:cs="Traditional Naskh" w:hint="cs"/>
          <w:sz w:val="34"/>
          <w:szCs w:val="34"/>
          <w:rtl/>
        </w:rPr>
        <w:t>ً</w:t>
      </w:r>
      <w:r w:rsidRPr="007C0D55">
        <w:rPr>
          <w:rFonts w:cs="Traditional Naskh" w:hint="cs"/>
          <w:sz w:val="34"/>
          <w:szCs w:val="34"/>
          <w:rtl/>
        </w:rPr>
        <w:t>ا من هذا التمثيل لا نعد الثلاثي المزيد صيغة مستقلة</w:t>
      </w:r>
      <w:r w:rsidR="005F58C0" w:rsidRPr="007C0D55">
        <w:rPr>
          <w:rFonts w:cs="Traditional Naskh" w:hint="cs"/>
          <w:sz w:val="34"/>
          <w:szCs w:val="34"/>
          <w:rtl/>
        </w:rPr>
        <w:t>،</w:t>
      </w:r>
      <w:r w:rsidRPr="007C0D55">
        <w:rPr>
          <w:rFonts w:cs="Traditional Naskh" w:hint="cs"/>
          <w:sz w:val="34"/>
          <w:szCs w:val="34"/>
          <w:rtl/>
        </w:rPr>
        <w:t xml:space="preserve"> وإنما يع</w:t>
      </w:r>
      <w:r w:rsidR="002932E3" w:rsidRPr="007C0D55">
        <w:rPr>
          <w:rFonts w:cs="Traditional Naskh" w:hint="cs"/>
          <w:sz w:val="34"/>
          <w:szCs w:val="34"/>
          <w:rtl/>
        </w:rPr>
        <w:t>د توسيعا للصيغة التي انطلق منها</w:t>
      </w:r>
      <w:r w:rsidR="005F58C0" w:rsidRPr="007C0D55">
        <w:rPr>
          <w:rFonts w:cs="Traditional Naskh" w:hint="cs"/>
          <w:sz w:val="34"/>
          <w:szCs w:val="34"/>
          <w:rtl/>
        </w:rPr>
        <w:t xml:space="preserve">، </w:t>
      </w:r>
      <w:r w:rsidR="007F4091" w:rsidRPr="007C0D55">
        <w:rPr>
          <w:rFonts w:cs="Traditional Naskh" w:hint="cs"/>
          <w:sz w:val="34"/>
          <w:szCs w:val="34"/>
          <w:rtl/>
        </w:rPr>
        <w:t>وتساعد تمارين التناوب الحركي والتوسيع بالمد والزيادة في بناء شبكات ذهنية من العلاقات</w:t>
      </w:r>
      <w:r w:rsidR="00F91623" w:rsidRPr="007C0D55">
        <w:rPr>
          <w:rFonts w:cs="Traditional Naskh" w:hint="cs"/>
          <w:sz w:val="34"/>
          <w:szCs w:val="34"/>
          <w:rtl/>
        </w:rPr>
        <w:t xml:space="preserve"> بين الصيغ</w:t>
      </w:r>
      <w:r w:rsidR="005F58C0" w:rsidRPr="007C0D55">
        <w:rPr>
          <w:rFonts w:cs="Traditional Naskh" w:hint="cs"/>
          <w:sz w:val="34"/>
          <w:szCs w:val="34"/>
          <w:rtl/>
        </w:rPr>
        <w:t>،</w:t>
      </w:r>
      <w:r w:rsidR="00F91623" w:rsidRPr="007C0D55">
        <w:rPr>
          <w:rFonts w:cs="Traditional Naskh" w:hint="cs"/>
          <w:sz w:val="34"/>
          <w:szCs w:val="34"/>
          <w:rtl/>
        </w:rPr>
        <w:t xml:space="preserve"> باعتبارها هياكل نصب فيها الكلمات، وأن الكلمات المشتقة عبارة عن شبكات يربط بينها عامل مشترك</w:t>
      </w:r>
      <w:r w:rsidR="008602EE" w:rsidRPr="007C0D55">
        <w:rPr>
          <w:rFonts w:cs="Traditional Naskh" w:hint="cs"/>
          <w:sz w:val="34"/>
          <w:szCs w:val="34"/>
          <w:rtl/>
        </w:rPr>
        <w:t xml:space="preserve"> هو الجذ</w:t>
      </w:r>
      <w:r w:rsidR="00F91623" w:rsidRPr="007C0D55">
        <w:rPr>
          <w:rFonts w:cs="Traditional Naskh" w:hint="cs"/>
          <w:sz w:val="34"/>
          <w:szCs w:val="34"/>
          <w:rtl/>
        </w:rPr>
        <w:t>ر.</w:t>
      </w:r>
    </w:p>
    <w:p w14:paraId="72F4768D" w14:textId="7E6F12B6" w:rsidR="00F91623" w:rsidRPr="007C0D55" w:rsidRDefault="00F91623" w:rsidP="007C0D55">
      <w:pPr>
        <w:spacing w:after="0" w:line="216" w:lineRule="auto"/>
        <w:ind w:firstLine="284"/>
        <w:jc w:val="both"/>
        <w:rPr>
          <w:rFonts w:cs="Traditional Naskh"/>
          <w:sz w:val="34"/>
          <w:szCs w:val="34"/>
          <w:rtl/>
        </w:rPr>
      </w:pPr>
      <w:r w:rsidRPr="007C0D55">
        <w:rPr>
          <w:rFonts w:cs="Traditional Naskh" w:hint="cs"/>
          <w:sz w:val="34"/>
          <w:szCs w:val="34"/>
          <w:rtl/>
        </w:rPr>
        <w:t>ويمكننا التمثيل للشبكات الذهنية المفترضة في العلاقات اللغوية بما</w:t>
      </w:r>
      <w:r w:rsidR="005F58C0" w:rsidRPr="007C0D55">
        <w:rPr>
          <w:rFonts w:cs="Traditional Naskh" w:hint="cs"/>
          <w:sz w:val="34"/>
          <w:szCs w:val="34"/>
          <w:rtl/>
        </w:rPr>
        <w:t xml:space="preserve"> </w:t>
      </w:r>
      <w:r w:rsidRPr="007C0D55">
        <w:rPr>
          <w:rFonts w:cs="Traditional Naskh" w:hint="cs"/>
          <w:sz w:val="34"/>
          <w:szCs w:val="34"/>
          <w:rtl/>
        </w:rPr>
        <w:t>يلي:</w:t>
      </w:r>
    </w:p>
    <w:p w14:paraId="25F31805" w14:textId="77777777" w:rsidR="00F91623" w:rsidRPr="007C0D55" w:rsidRDefault="00D671B8" w:rsidP="007C0D55">
      <w:pPr>
        <w:pStyle w:val="a5"/>
        <w:numPr>
          <w:ilvl w:val="0"/>
          <w:numId w:val="6"/>
        </w:numPr>
        <w:spacing w:after="0" w:line="216" w:lineRule="auto"/>
        <w:ind w:firstLine="284"/>
        <w:rPr>
          <w:rFonts w:cs="Traditional Naskh"/>
          <w:sz w:val="34"/>
          <w:szCs w:val="34"/>
          <w:rtl/>
        </w:rPr>
      </w:pPr>
      <w:r w:rsidRPr="007C0D55">
        <w:rPr>
          <w:rFonts w:cs="Traditional Naskh" w:hint="cs"/>
          <w:noProof/>
          <w:sz w:val="34"/>
          <w:szCs w:val="34"/>
          <w:rtl/>
        </w:rPr>
        <mc:AlternateContent>
          <mc:Choice Requires="wps">
            <w:drawing>
              <wp:anchor distT="0" distB="0" distL="114300" distR="114300" simplePos="0" relativeHeight="251695104" behindDoc="0" locked="0" layoutInCell="1" allowOverlap="1" wp14:anchorId="5C67E565" wp14:editId="18D84C41">
                <wp:simplePos x="0" y="0"/>
                <wp:positionH relativeFrom="column">
                  <wp:posOffset>3651837</wp:posOffset>
                </wp:positionH>
                <wp:positionV relativeFrom="paragraph">
                  <wp:posOffset>149108</wp:posOffset>
                </wp:positionV>
                <wp:extent cx="361150" cy="7684"/>
                <wp:effectExtent l="19050" t="57150" r="0" b="87630"/>
                <wp:wrapNone/>
                <wp:docPr id="18" name="رابط كسهم مستقيم 18"/>
                <wp:cNvGraphicFramePr/>
                <a:graphic xmlns:a="http://schemas.openxmlformats.org/drawingml/2006/main">
                  <a:graphicData uri="http://schemas.microsoft.com/office/word/2010/wordprocessingShape">
                    <wps:wsp>
                      <wps:cNvCnPr/>
                      <wps:spPr>
                        <a:xfrm flipH="1">
                          <a:off x="0" y="0"/>
                          <a:ext cx="361150" cy="7684"/>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F5197E5" id="رابط كسهم مستقيم 18" o:spid="_x0000_s1026" type="#_x0000_t32" style="position:absolute;left:0;text-align:left;margin-left:287.55pt;margin-top:11.75pt;width:28.45pt;height:.6pt;flip:x;z-index:2516951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" strokecolor="#5b9bd5 [3204]" strokeweight=".5pt">
                <v:stroke endarrow="block" joinstyle="miter"/>
              </v:shape>
            </w:pict>
          </mc:Fallback>
        </mc:AlternateContent>
      </w:r>
      <w:r w:rsidR="00F91623" w:rsidRPr="007C0D55">
        <w:rPr>
          <w:rFonts w:cs="Traditional Naskh" w:hint="cs"/>
          <w:noProof/>
          <w:sz w:val="34"/>
          <w:szCs w:val="34"/>
          <w:rtl/>
        </w:rPr>
        <mc:AlternateContent>
          <mc:Choice Requires="wps">
            <w:drawing>
              <wp:anchor distT="0" distB="0" distL="114300" distR="114300" simplePos="0" relativeHeight="251643904" behindDoc="0" locked="0" layoutInCell="1" allowOverlap="1" wp14:anchorId="3CF2170E" wp14:editId="2E6B4BD4">
                <wp:simplePos x="0" y="0"/>
                <wp:positionH relativeFrom="column">
                  <wp:posOffset>4404872</wp:posOffset>
                </wp:positionH>
                <wp:positionV relativeFrom="paragraph">
                  <wp:posOffset>187528</wp:posOffset>
                </wp:positionV>
                <wp:extent cx="660827" cy="1221761"/>
                <wp:effectExtent l="38100" t="38100" r="25400" b="16510"/>
                <wp:wrapNone/>
                <wp:docPr id="11" name="رابط كسهم مستقيم 11"/>
                <wp:cNvGraphicFramePr/>
                <a:graphic xmlns:a="http://schemas.openxmlformats.org/drawingml/2006/main">
                  <a:graphicData uri="http://schemas.microsoft.com/office/word/2010/wordprocessingShape">
                    <wps:wsp>
                      <wps:cNvCnPr/>
                      <wps:spPr>
                        <a:xfrm flipH="1" flipV="1">
                          <a:off x="0" y="0"/>
                          <a:ext cx="660827" cy="1221761"/>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7317A71" id="رابط كسهم مستقيم 11" o:spid="_x0000_s1026" type="#_x0000_t32" style="position:absolute;left:0;text-align:left;margin-left:346.85pt;margin-top:14.75pt;width:52.05pt;height:96.2pt;flip:x y;z-index:2516439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" strokecolor="#5b9bd5 [3204]" strokeweight=".5pt">
                <v:stroke endarrow="block" joinstyle="miter"/>
              </v:shape>
            </w:pict>
          </mc:Fallback>
        </mc:AlternateContent>
      </w:r>
      <w:r w:rsidR="00F91623" w:rsidRPr="007C0D55">
        <w:rPr>
          <w:rFonts w:cs="Traditional Naskh" w:hint="cs"/>
          <w:sz w:val="34"/>
          <w:szCs w:val="34"/>
          <w:rtl/>
        </w:rPr>
        <w:t xml:space="preserve">         ف</w:t>
      </w:r>
      <w:r w:rsidRPr="007C0D55">
        <w:rPr>
          <w:rFonts w:cs="Traditional Naskh" w:hint="cs"/>
          <w:sz w:val="34"/>
          <w:szCs w:val="34"/>
          <w:rtl/>
        </w:rPr>
        <w:t>ْ</w:t>
      </w:r>
      <w:r w:rsidR="00F91623" w:rsidRPr="007C0D55">
        <w:rPr>
          <w:rFonts w:cs="Traditional Naskh" w:hint="cs"/>
          <w:sz w:val="34"/>
          <w:szCs w:val="34"/>
          <w:rtl/>
        </w:rPr>
        <w:t>ع</w:t>
      </w:r>
      <w:r w:rsidRPr="007C0D55">
        <w:rPr>
          <w:rFonts w:cs="Traditional Naskh" w:hint="cs"/>
          <w:sz w:val="34"/>
          <w:szCs w:val="34"/>
          <w:rtl/>
        </w:rPr>
        <w:t>َ</w:t>
      </w:r>
      <w:r w:rsidR="00F91623" w:rsidRPr="007C0D55">
        <w:rPr>
          <w:rFonts w:cs="Traditional Naskh" w:hint="cs"/>
          <w:sz w:val="34"/>
          <w:szCs w:val="34"/>
          <w:rtl/>
        </w:rPr>
        <w:t xml:space="preserve">ل       </w:t>
      </w:r>
      <w:r w:rsidRPr="007C0D55">
        <w:rPr>
          <w:rFonts w:cs="Traditional Naskh" w:hint="cs"/>
          <w:sz w:val="34"/>
          <w:szCs w:val="34"/>
          <w:rtl/>
        </w:rPr>
        <w:t xml:space="preserve"> أفعل</w:t>
      </w:r>
    </w:p>
    <w:p w14:paraId="79ED4B49" w14:textId="77777777" w:rsidR="00F91623" w:rsidRPr="007C0D55" w:rsidRDefault="00D671B8" w:rsidP="007C0D55">
      <w:pPr>
        <w:spacing w:after="0" w:line="216" w:lineRule="auto"/>
        <w:ind w:firstLine="284"/>
        <w:rPr>
          <w:rFonts w:cs="Traditional Naskh"/>
          <w:sz w:val="34"/>
          <w:szCs w:val="34"/>
          <w:rtl/>
        </w:rPr>
      </w:pPr>
      <w:r w:rsidRPr="007C0D55">
        <w:rPr>
          <w:rFonts w:cs="Traditional Naskh"/>
          <w:noProof/>
          <w:sz w:val="34"/>
          <w:szCs w:val="34"/>
          <w:rtl/>
        </w:rPr>
        <mc:AlternateContent>
          <mc:Choice Requires="wps">
            <w:drawing>
              <wp:anchor distT="0" distB="0" distL="114300" distR="114300" simplePos="0" relativeHeight="251701248" behindDoc="0" locked="0" layoutInCell="1" allowOverlap="1" wp14:anchorId="6548D263" wp14:editId="35BC2005">
                <wp:simplePos x="0" y="0"/>
                <wp:positionH relativeFrom="column">
                  <wp:posOffset>3598049</wp:posOffset>
                </wp:positionH>
                <wp:positionV relativeFrom="paragraph">
                  <wp:posOffset>138654</wp:posOffset>
                </wp:positionV>
                <wp:extent cx="330413" cy="0"/>
                <wp:effectExtent l="38100" t="76200" r="0" b="95250"/>
                <wp:wrapNone/>
                <wp:docPr id="19" name="رابط كسهم مستقيم 19"/>
                <wp:cNvGraphicFramePr/>
                <a:graphic xmlns:a="http://schemas.openxmlformats.org/drawingml/2006/main">
                  <a:graphicData uri="http://schemas.microsoft.com/office/word/2010/wordprocessingShape">
                    <wps:wsp>
                      <wps:cNvCnPr/>
                      <wps:spPr>
                        <a:xfrm flipH="1">
                          <a:off x="0" y="0"/>
                          <a:ext cx="330413"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719C9DE" id="رابط كسهم مستقيم 19" o:spid="_x0000_s1026" type="#_x0000_t32" style="position:absolute;left:0;text-align:left;margin-left:283.3pt;margin-top:10.9pt;width:26pt;height:0;flip:x;z-index:2517012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" strokecolor="#5b9bd5 [3204]" strokeweight=".5pt">
                <v:stroke endarrow="block" joinstyle="miter"/>
              </v:shape>
            </w:pict>
          </mc:Fallback>
        </mc:AlternateContent>
      </w:r>
      <w:r w:rsidR="00F91623" w:rsidRPr="007C0D55">
        <w:rPr>
          <w:rFonts w:cs="Traditional Naskh"/>
          <w:noProof/>
          <w:sz w:val="34"/>
          <w:szCs w:val="34"/>
          <w:rtl/>
        </w:rPr>
        <mc:AlternateContent>
          <mc:Choice Requires="wps">
            <w:drawing>
              <wp:anchor distT="0" distB="0" distL="114300" distR="114300" simplePos="0" relativeHeight="251650048" behindDoc="0" locked="0" layoutInCell="1" allowOverlap="1" wp14:anchorId="0D25238E" wp14:editId="64D1B9DA">
                <wp:simplePos x="0" y="0"/>
                <wp:positionH relativeFrom="column">
                  <wp:posOffset>4304980</wp:posOffset>
                </wp:positionH>
                <wp:positionV relativeFrom="paragraph">
                  <wp:posOffset>210350</wp:posOffset>
                </wp:positionV>
                <wp:extent cx="745351" cy="852928"/>
                <wp:effectExtent l="38100" t="38100" r="17145" b="23495"/>
                <wp:wrapNone/>
                <wp:docPr id="12" name="رابط كسهم مستقيم 12"/>
                <wp:cNvGraphicFramePr/>
                <a:graphic xmlns:a="http://schemas.openxmlformats.org/drawingml/2006/main">
                  <a:graphicData uri="http://schemas.microsoft.com/office/word/2010/wordprocessingShape">
                    <wps:wsp>
                      <wps:cNvCnPr/>
                      <wps:spPr>
                        <a:xfrm flipH="1" flipV="1">
                          <a:off x="0" y="0"/>
                          <a:ext cx="745351" cy="852928"/>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D9ECD66" id="رابط كسهم مستقيم 12" o:spid="_x0000_s1026" type="#_x0000_t32" style="position:absolute;left:0;text-align:left;margin-left:338.95pt;margin-top:16.55pt;width:58.7pt;height:67.15pt;flip:x y;z-index:2516500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" strokecolor="#5b9bd5 [3204]" strokeweight=".5pt">
                <v:stroke endarrow="block" joinstyle="miter"/>
              </v:shape>
            </w:pict>
          </mc:Fallback>
        </mc:AlternateContent>
      </w:r>
      <w:r w:rsidR="00F91623" w:rsidRPr="007C0D55">
        <w:rPr>
          <w:rFonts w:cs="Traditional Naskh" w:hint="cs"/>
          <w:sz w:val="34"/>
          <w:szCs w:val="34"/>
          <w:rtl/>
        </w:rPr>
        <w:t xml:space="preserve">                  ف</w:t>
      </w:r>
      <w:r w:rsidRPr="007C0D55">
        <w:rPr>
          <w:rFonts w:cs="Traditional Naskh" w:hint="cs"/>
          <w:sz w:val="34"/>
          <w:szCs w:val="34"/>
          <w:rtl/>
        </w:rPr>
        <w:t>ْ</w:t>
      </w:r>
      <w:r w:rsidR="00F91623" w:rsidRPr="007C0D55">
        <w:rPr>
          <w:rFonts w:cs="Traditional Naskh" w:hint="cs"/>
          <w:sz w:val="34"/>
          <w:szCs w:val="34"/>
          <w:rtl/>
        </w:rPr>
        <w:t>ع</w:t>
      </w:r>
      <w:r w:rsidRPr="007C0D55">
        <w:rPr>
          <w:rFonts w:cs="Traditional Naskh" w:hint="cs"/>
          <w:sz w:val="34"/>
          <w:szCs w:val="34"/>
          <w:rtl/>
        </w:rPr>
        <w:t>َ</w:t>
      </w:r>
      <w:r w:rsidR="00F91623" w:rsidRPr="007C0D55">
        <w:rPr>
          <w:rFonts w:cs="Traditional Naskh" w:hint="cs"/>
          <w:sz w:val="34"/>
          <w:szCs w:val="34"/>
          <w:rtl/>
        </w:rPr>
        <w:t>ل</w:t>
      </w:r>
      <w:r w:rsidRPr="007C0D55">
        <w:rPr>
          <w:rFonts w:cs="Traditional Naskh" w:hint="cs"/>
          <w:sz w:val="34"/>
          <w:szCs w:val="34"/>
          <w:rtl/>
        </w:rPr>
        <w:t xml:space="preserve">        فعلان، فعلاء</w:t>
      </w:r>
    </w:p>
    <w:p w14:paraId="1F6E16B3" w14:textId="77777777" w:rsidR="00FE050E" w:rsidRPr="007C0D55" w:rsidRDefault="00D671B8" w:rsidP="007C0D55">
      <w:pPr>
        <w:spacing w:after="0" w:line="216" w:lineRule="auto"/>
        <w:ind w:firstLine="284"/>
        <w:rPr>
          <w:rFonts w:cs="Traditional Naskh"/>
          <w:sz w:val="34"/>
          <w:szCs w:val="34"/>
          <w:rtl/>
        </w:rPr>
      </w:pPr>
      <w:r w:rsidRPr="007C0D55">
        <w:rPr>
          <w:rFonts w:cs="Traditional Naskh"/>
          <w:noProof/>
          <w:sz w:val="34"/>
          <w:szCs w:val="34"/>
          <w:rtl/>
        </w:rPr>
        <mc:AlternateContent>
          <mc:Choice Requires="wps">
            <w:drawing>
              <wp:anchor distT="0" distB="0" distL="114300" distR="114300" simplePos="0" relativeHeight="251707392" behindDoc="0" locked="0" layoutInCell="1" allowOverlap="1" wp14:anchorId="5CD3D408" wp14:editId="457A3011">
                <wp:simplePos x="0" y="0"/>
                <wp:positionH relativeFrom="column">
                  <wp:posOffset>3521208</wp:posOffset>
                </wp:positionH>
                <wp:positionV relativeFrom="paragraph">
                  <wp:posOffset>115373</wp:posOffset>
                </wp:positionV>
                <wp:extent cx="384202" cy="0"/>
                <wp:effectExtent l="38100" t="76200" r="0" b="95250"/>
                <wp:wrapNone/>
                <wp:docPr id="20" name="رابط كسهم مستقيم 20"/>
                <wp:cNvGraphicFramePr/>
                <a:graphic xmlns:a="http://schemas.openxmlformats.org/drawingml/2006/main">
                  <a:graphicData uri="http://schemas.microsoft.com/office/word/2010/wordprocessingShape">
                    <wps:wsp>
                      <wps:cNvCnPr/>
                      <wps:spPr>
                        <a:xfrm flipH="1">
                          <a:off x="0" y="0"/>
                          <a:ext cx="384202"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BD005DF" id="رابط كسهم مستقيم 20" o:spid="_x0000_s1026" type="#_x0000_t32" style="position:absolute;left:0;text-align:left;margin-left:277.25pt;margin-top:9.1pt;width:30.25pt;height:0;flip:x;z-index:2517073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" strokecolor="#5b9bd5 [3204]" strokeweight=".5pt">
                <v:stroke endarrow="block" joinstyle="miter"/>
              </v:shape>
            </w:pict>
          </mc:Fallback>
        </mc:AlternateContent>
      </w:r>
      <w:r w:rsidR="00F91623" w:rsidRPr="007C0D55">
        <w:rPr>
          <w:rFonts w:cs="Traditional Naskh"/>
          <w:noProof/>
          <w:sz w:val="34"/>
          <w:szCs w:val="34"/>
          <w:rtl/>
        </w:rPr>
        <mc:AlternateContent>
          <mc:Choice Requires="wps">
            <w:drawing>
              <wp:anchor distT="0" distB="0" distL="114300" distR="114300" simplePos="0" relativeHeight="251670528" behindDoc="0" locked="0" layoutInCell="1" allowOverlap="1" wp14:anchorId="7B92CAFF" wp14:editId="49829C23">
                <wp:simplePos x="0" y="0"/>
                <wp:positionH relativeFrom="column">
                  <wp:posOffset>4251192</wp:posOffset>
                </wp:positionH>
                <wp:positionV relativeFrom="paragraph">
                  <wp:posOffset>148649</wp:posOffset>
                </wp:positionV>
                <wp:extent cx="776087" cy="560811"/>
                <wp:effectExtent l="38100" t="38100" r="24130" b="29845"/>
                <wp:wrapNone/>
                <wp:docPr id="13" name="رابط كسهم مستقيم 13"/>
                <wp:cNvGraphicFramePr/>
                <a:graphic xmlns:a="http://schemas.openxmlformats.org/drawingml/2006/main">
                  <a:graphicData uri="http://schemas.microsoft.com/office/word/2010/wordprocessingShape">
                    <wps:wsp>
                      <wps:cNvCnPr/>
                      <wps:spPr>
                        <a:xfrm flipH="1" flipV="1">
                          <a:off x="0" y="0"/>
                          <a:ext cx="776087" cy="560811"/>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6FF5D11" id="رابط كسهم مستقيم 13" o:spid="_x0000_s1026" type="#_x0000_t32" style="position:absolute;left:0;text-align:left;margin-left:334.75pt;margin-top:11.7pt;width:61.1pt;height:44.15pt;flip:x y;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" strokecolor="#5b9bd5 [3204]" strokeweight=".5pt">
                <v:stroke endarrow="block" joinstyle="miter"/>
              </v:shape>
            </w:pict>
          </mc:Fallback>
        </mc:AlternateContent>
      </w:r>
      <w:r w:rsidR="00F91623" w:rsidRPr="007C0D55">
        <w:rPr>
          <w:rFonts w:cs="Traditional Naskh" w:hint="cs"/>
          <w:sz w:val="34"/>
          <w:szCs w:val="34"/>
          <w:rtl/>
        </w:rPr>
        <w:t xml:space="preserve">                   ف</w:t>
      </w:r>
      <w:r w:rsidRPr="007C0D55">
        <w:rPr>
          <w:rFonts w:cs="Traditional Naskh" w:hint="cs"/>
          <w:sz w:val="34"/>
          <w:szCs w:val="34"/>
          <w:rtl/>
        </w:rPr>
        <w:t>َ</w:t>
      </w:r>
      <w:r w:rsidR="00F91623" w:rsidRPr="007C0D55">
        <w:rPr>
          <w:rFonts w:cs="Traditional Naskh" w:hint="cs"/>
          <w:sz w:val="34"/>
          <w:szCs w:val="34"/>
          <w:rtl/>
        </w:rPr>
        <w:t>ع</w:t>
      </w:r>
      <w:r w:rsidRPr="007C0D55">
        <w:rPr>
          <w:rFonts w:cs="Traditional Naskh" w:hint="cs"/>
          <w:sz w:val="34"/>
          <w:szCs w:val="34"/>
          <w:rtl/>
        </w:rPr>
        <w:t>ِ</w:t>
      </w:r>
      <w:r w:rsidR="00F91623" w:rsidRPr="007C0D55">
        <w:rPr>
          <w:rFonts w:cs="Traditional Naskh" w:hint="cs"/>
          <w:sz w:val="34"/>
          <w:szCs w:val="34"/>
          <w:rtl/>
        </w:rPr>
        <w:t>ل</w:t>
      </w:r>
      <w:r w:rsidRPr="007C0D55">
        <w:rPr>
          <w:rFonts w:cs="Traditional Naskh" w:hint="cs"/>
          <w:sz w:val="34"/>
          <w:szCs w:val="34"/>
          <w:rtl/>
        </w:rPr>
        <w:t xml:space="preserve">        فاعِل، فعيل</w:t>
      </w:r>
    </w:p>
    <w:p w14:paraId="5D698926" w14:textId="77777777" w:rsidR="00FE050E" w:rsidRPr="007C0D55" w:rsidRDefault="00D671B8" w:rsidP="007C0D55">
      <w:pPr>
        <w:spacing w:after="0" w:line="216" w:lineRule="auto"/>
        <w:ind w:firstLine="284"/>
        <w:rPr>
          <w:rFonts w:cs="Traditional Naskh"/>
          <w:sz w:val="34"/>
          <w:szCs w:val="34"/>
          <w:rtl/>
        </w:rPr>
      </w:pPr>
      <w:r w:rsidRPr="007C0D55">
        <w:rPr>
          <w:rFonts w:cs="Traditional Naskh"/>
          <w:noProof/>
          <w:sz w:val="34"/>
          <w:szCs w:val="34"/>
          <w:rtl/>
        </w:rPr>
        <mc:AlternateContent>
          <mc:Choice Requires="wps">
            <w:drawing>
              <wp:anchor distT="0" distB="0" distL="114300" distR="114300" simplePos="0" relativeHeight="251713536" behindDoc="0" locked="0" layoutInCell="1" allowOverlap="1" wp14:anchorId="32ACBC2A" wp14:editId="27BB5BBE">
                <wp:simplePos x="0" y="0"/>
                <wp:positionH relativeFrom="column">
                  <wp:posOffset>3482788</wp:posOffset>
                </wp:positionH>
                <wp:positionV relativeFrom="paragraph">
                  <wp:posOffset>92091</wp:posOffset>
                </wp:positionV>
                <wp:extent cx="430306" cy="0"/>
                <wp:effectExtent l="38100" t="76200" r="0" b="95250"/>
                <wp:wrapNone/>
                <wp:docPr id="21" name="رابط كسهم مستقيم 21"/>
                <wp:cNvGraphicFramePr/>
                <a:graphic xmlns:a="http://schemas.openxmlformats.org/drawingml/2006/main">
                  <a:graphicData uri="http://schemas.microsoft.com/office/word/2010/wordprocessingShape">
                    <wps:wsp>
                      <wps:cNvCnPr/>
                      <wps:spPr>
                        <a:xfrm flipH="1">
                          <a:off x="0" y="0"/>
                          <a:ext cx="430306"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3C0ACC2" id="رابط كسهم مستقيم 21" o:spid="_x0000_s1026" type="#_x0000_t32" style="position:absolute;left:0;text-align:left;margin-left:274.25pt;margin-top:7.25pt;width:33.9pt;height:0;flip:x;z-index:2517135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" strokecolor="#5b9bd5 [3204]" strokeweight=".5pt">
                <v:stroke endarrow="block" joinstyle="miter"/>
              </v:shape>
            </w:pict>
          </mc:Fallback>
        </mc:AlternateContent>
      </w:r>
      <w:r w:rsidR="00F91623" w:rsidRPr="007C0D55">
        <w:rPr>
          <w:rFonts w:cs="Traditional Naskh"/>
          <w:noProof/>
          <w:sz w:val="34"/>
          <w:szCs w:val="34"/>
          <w:rtl/>
        </w:rPr>
        <mc:AlternateContent>
          <mc:Choice Requires="wps">
            <w:drawing>
              <wp:anchor distT="0" distB="0" distL="114300" distR="114300" simplePos="0" relativeHeight="251676672" behindDoc="0" locked="0" layoutInCell="1" allowOverlap="1" wp14:anchorId="59BB629C" wp14:editId="04C2EBAB">
                <wp:simplePos x="0" y="0"/>
                <wp:positionH relativeFrom="column">
                  <wp:posOffset>4189719</wp:posOffset>
                </wp:positionH>
                <wp:positionV relativeFrom="paragraph">
                  <wp:posOffset>102315</wp:posOffset>
                </wp:positionV>
                <wp:extent cx="837443" cy="245868"/>
                <wp:effectExtent l="38100" t="38100" r="20320" b="20955"/>
                <wp:wrapNone/>
                <wp:docPr id="14" name="رابط كسهم مستقيم 14"/>
                <wp:cNvGraphicFramePr/>
                <a:graphic xmlns:a="http://schemas.openxmlformats.org/drawingml/2006/main">
                  <a:graphicData uri="http://schemas.microsoft.com/office/word/2010/wordprocessingShape">
                    <wps:wsp>
                      <wps:cNvCnPr/>
                      <wps:spPr>
                        <a:xfrm flipH="1" flipV="1">
                          <a:off x="0" y="0"/>
                          <a:ext cx="837443" cy="245868"/>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DB3D70A" id="رابط كسهم مستقيم 14" o:spid="_x0000_s1026" type="#_x0000_t32" style="position:absolute;left:0;text-align:left;margin-left:329.9pt;margin-top:8.05pt;width:65.95pt;height:19.35pt;flip:x y;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" strokecolor="#5b9bd5 [3204]" strokeweight=".5pt">
                <v:stroke endarrow="block" joinstyle="miter"/>
              </v:shape>
            </w:pict>
          </mc:Fallback>
        </mc:AlternateContent>
      </w:r>
      <w:r w:rsidRPr="007C0D55">
        <w:rPr>
          <w:rFonts w:cs="Traditional Naskh" w:hint="cs"/>
          <w:sz w:val="34"/>
          <w:szCs w:val="34"/>
          <w:rtl/>
        </w:rPr>
        <w:t xml:space="preserve">                            فَعُ</w:t>
      </w:r>
      <w:r w:rsidR="00F91623" w:rsidRPr="007C0D55">
        <w:rPr>
          <w:rFonts w:cs="Traditional Naskh" w:hint="cs"/>
          <w:sz w:val="34"/>
          <w:szCs w:val="34"/>
          <w:rtl/>
        </w:rPr>
        <w:t>ل</w:t>
      </w:r>
      <w:r w:rsidRPr="007C0D55">
        <w:rPr>
          <w:rFonts w:cs="Traditional Naskh" w:hint="cs"/>
          <w:sz w:val="34"/>
          <w:szCs w:val="34"/>
          <w:rtl/>
        </w:rPr>
        <w:t xml:space="preserve">             فاعُل، فَعول</w:t>
      </w:r>
    </w:p>
    <w:p w14:paraId="34BF5285" w14:textId="77777777" w:rsidR="00FE050E" w:rsidRPr="007C0D55" w:rsidRDefault="00D671B8" w:rsidP="007C0D55">
      <w:pPr>
        <w:spacing w:after="0" w:line="216" w:lineRule="auto"/>
        <w:ind w:firstLine="284"/>
        <w:rPr>
          <w:rFonts w:cs="Traditional Naskh"/>
          <w:sz w:val="34"/>
          <w:szCs w:val="34"/>
          <w:rtl/>
        </w:rPr>
      </w:pPr>
      <w:r w:rsidRPr="007C0D55">
        <w:rPr>
          <w:rFonts w:cs="Traditional Naskh" w:hint="cs"/>
          <w:noProof/>
          <w:sz w:val="34"/>
          <w:szCs w:val="34"/>
          <w:rtl/>
        </w:rPr>
        <mc:AlternateContent>
          <mc:Choice Requires="wps">
            <w:drawing>
              <wp:anchor distT="0" distB="0" distL="114300" distR="114300" simplePos="0" relativeHeight="251719680" behindDoc="0" locked="0" layoutInCell="1" allowOverlap="1" wp14:anchorId="44D7AF4D" wp14:editId="216CEEF2">
                <wp:simplePos x="0" y="0"/>
                <wp:positionH relativeFrom="column">
                  <wp:posOffset>3459736</wp:posOffset>
                </wp:positionH>
                <wp:positionV relativeFrom="paragraph">
                  <wp:posOffset>130661</wp:posOffset>
                </wp:positionV>
                <wp:extent cx="414938" cy="0"/>
                <wp:effectExtent l="38100" t="76200" r="0" b="95250"/>
                <wp:wrapNone/>
                <wp:docPr id="22" name="رابط كسهم مستقيم 22"/>
                <wp:cNvGraphicFramePr/>
                <a:graphic xmlns:a="http://schemas.openxmlformats.org/drawingml/2006/main">
                  <a:graphicData uri="http://schemas.microsoft.com/office/word/2010/wordprocessingShape">
                    <wps:wsp>
                      <wps:cNvCnPr/>
                      <wps:spPr>
                        <a:xfrm flipH="1">
                          <a:off x="0" y="0"/>
                          <a:ext cx="414938"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CA6B8F7" id="رابط كسهم مستقيم 22" o:spid="_x0000_s1026" type="#_x0000_t32" style="position:absolute;left:0;text-align:left;margin-left:272.4pt;margin-top:10.3pt;width:32.65pt;height:0;flip:x;z-index:2517196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" strokecolor="#5b9bd5 [3204]" strokeweight=".5pt">
                <v:stroke endarrow="block" joinstyle="miter"/>
              </v:shape>
            </w:pict>
          </mc:Fallback>
        </mc:AlternateContent>
      </w:r>
      <w:r w:rsidR="00F91623" w:rsidRPr="007C0D55">
        <w:rPr>
          <w:rFonts w:cs="Traditional Naskh" w:hint="cs"/>
          <w:noProof/>
          <w:sz w:val="34"/>
          <w:szCs w:val="34"/>
          <w:rtl/>
        </w:rPr>
        <mc:AlternateContent>
          <mc:Choice Requires="wps">
            <w:drawing>
              <wp:anchor distT="0" distB="0" distL="114300" distR="114300" simplePos="0" relativeHeight="251688960" behindDoc="0" locked="0" layoutInCell="1" allowOverlap="1" wp14:anchorId="6B1788D0" wp14:editId="00E877AC">
                <wp:simplePos x="0" y="0"/>
                <wp:positionH relativeFrom="column">
                  <wp:posOffset>4166667</wp:posOffset>
                </wp:positionH>
                <wp:positionV relativeFrom="paragraph">
                  <wp:posOffset>80810</wp:posOffset>
                </wp:positionV>
                <wp:extent cx="883168" cy="299800"/>
                <wp:effectExtent l="38100" t="0" r="12700" b="62230"/>
                <wp:wrapNone/>
                <wp:docPr id="17" name="رابط كسهم مستقيم 17"/>
                <wp:cNvGraphicFramePr/>
                <a:graphic xmlns:a="http://schemas.openxmlformats.org/drawingml/2006/main">
                  <a:graphicData uri="http://schemas.microsoft.com/office/word/2010/wordprocessingShape">
                    <wps:wsp>
                      <wps:cNvCnPr/>
                      <wps:spPr>
                        <a:xfrm flipH="1">
                          <a:off x="0" y="0"/>
                          <a:ext cx="883168" cy="2998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848A8DE" id="رابط كسهم مستقيم 17" o:spid="_x0000_s1026" type="#_x0000_t32" style="position:absolute;left:0;text-align:left;margin-left:328.1pt;margin-top:6.35pt;width:69.55pt;height:23.6pt;flip:x;z-index:2516889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" strokecolor="#5b9bd5 [3204]" strokeweight=".5pt">
                <v:stroke endarrow="block" joinstyle="miter"/>
              </v:shape>
            </w:pict>
          </mc:Fallback>
        </mc:AlternateContent>
      </w:r>
      <w:r w:rsidR="00F91623" w:rsidRPr="007C0D55">
        <w:rPr>
          <w:rFonts w:cs="Traditional Naskh" w:hint="cs"/>
          <w:noProof/>
          <w:sz w:val="34"/>
          <w:szCs w:val="34"/>
          <w:rtl/>
        </w:rPr>
        <mc:AlternateContent>
          <mc:Choice Requires="wps">
            <w:drawing>
              <wp:anchor distT="0" distB="0" distL="114300" distR="114300" simplePos="0" relativeHeight="251682816" behindDoc="0" locked="0" layoutInCell="1" allowOverlap="1" wp14:anchorId="7143A85F" wp14:editId="4B9F28C4">
                <wp:simplePos x="0" y="0"/>
                <wp:positionH relativeFrom="column">
                  <wp:posOffset>4158983</wp:posOffset>
                </wp:positionH>
                <wp:positionV relativeFrom="paragraph">
                  <wp:posOffset>50197</wp:posOffset>
                </wp:positionV>
                <wp:extent cx="837560" cy="46104"/>
                <wp:effectExtent l="0" t="57150" r="20320" b="49530"/>
                <wp:wrapNone/>
                <wp:docPr id="15" name="رابط كسهم مستقيم 15"/>
                <wp:cNvGraphicFramePr/>
                <a:graphic xmlns:a="http://schemas.openxmlformats.org/drawingml/2006/main">
                  <a:graphicData uri="http://schemas.microsoft.com/office/word/2010/wordprocessingShape">
                    <wps:wsp>
                      <wps:cNvCnPr/>
                      <wps:spPr>
                        <a:xfrm flipH="1" flipV="1">
                          <a:off x="0" y="0"/>
                          <a:ext cx="837560" cy="46104"/>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2D68B44" id="رابط كسهم مستقيم 15" o:spid="_x0000_s1026" type="#_x0000_t32" style="position:absolute;left:0;text-align:left;margin-left:327.5pt;margin-top:3.95pt;width:65.95pt;height:3.65pt;flip:x y;z-index:2516828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" strokecolor="#5b9bd5 [3204]" strokeweight=".5pt">
                <v:stroke endarrow="block" joinstyle="miter"/>
              </v:shape>
            </w:pict>
          </mc:Fallback>
        </mc:AlternateContent>
      </w:r>
      <w:r w:rsidR="00F91623" w:rsidRPr="007C0D55">
        <w:rPr>
          <w:rFonts w:cs="Traditional Naskh" w:hint="cs"/>
          <w:sz w:val="34"/>
          <w:szCs w:val="34"/>
          <w:rtl/>
        </w:rPr>
        <w:t xml:space="preserve">فَعَل                         </w:t>
      </w:r>
      <w:proofErr w:type="spellStart"/>
      <w:r w:rsidR="00F91623" w:rsidRPr="007C0D55">
        <w:rPr>
          <w:rFonts w:cs="Traditional Naskh" w:hint="cs"/>
          <w:sz w:val="34"/>
          <w:szCs w:val="34"/>
          <w:rtl/>
        </w:rPr>
        <w:t>ف</w:t>
      </w:r>
      <w:r w:rsidRPr="007C0D55">
        <w:rPr>
          <w:rFonts w:cs="Traditional Naskh" w:hint="cs"/>
          <w:sz w:val="34"/>
          <w:szCs w:val="34"/>
          <w:rtl/>
        </w:rPr>
        <w:t>ُ</w:t>
      </w:r>
      <w:r w:rsidR="00F91623" w:rsidRPr="007C0D55">
        <w:rPr>
          <w:rFonts w:cs="Traditional Naskh" w:hint="cs"/>
          <w:sz w:val="34"/>
          <w:szCs w:val="34"/>
          <w:rtl/>
        </w:rPr>
        <w:t>ع</w:t>
      </w:r>
      <w:r w:rsidRPr="007C0D55">
        <w:rPr>
          <w:rFonts w:cs="Traditional Naskh" w:hint="cs"/>
          <w:sz w:val="34"/>
          <w:szCs w:val="34"/>
          <w:rtl/>
        </w:rPr>
        <w:t>ُ</w:t>
      </w:r>
      <w:r w:rsidR="00F91623" w:rsidRPr="007C0D55">
        <w:rPr>
          <w:rFonts w:cs="Traditional Naskh" w:hint="cs"/>
          <w:sz w:val="34"/>
          <w:szCs w:val="34"/>
          <w:rtl/>
        </w:rPr>
        <w:t>ل</w:t>
      </w:r>
      <w:proofErr w:type="spellEnd"/>
      <w:r w:rsidRPr="007C0D55">
        <w:rPr>
          <w:rFonts w:cs="Traditional Naskh" w:hint="cs"/>
          <w:sz w:val="34"/>
          <w:szCs w:val="34"/>
          <w:rtl/>
        </w:rPr>
        <w:t xml:space="preserve">            </w:t>
      </w:r>
      <w:proofErr w:type="gramStart"/>
      <w:r w:rsidRPr="007C0D55">
        <w:rPr>
          <w:rFonts w:cs="Traditional Naskh" w:hint="cs"/>
          <w:sz w:val="34"/>
          <w:szCs w:val="34"/>
          <w:rtl/>
        </w:rPr>
        <w:t>فُعُول..</w:t>
      </w:r>
      <w:proofErr w:type="gramEnd"/>
    </w:p>
    <w:p w14:paraId="0766039D" w14:textId="77777777" w:rsidR="00B16FDA" w:rsidRPr="007C0D55" w:rsidRDefault="00D671B8" w:rsidP="007C0D55">
      <w:pPr>
        <w:spacing w:after="0" w:line="216" w:lineRule="auto"/>
        <w:ind w:firstLine="284"/>
        <w:rPr>
          <w:rFonts w:cs="Traditional Naskh"/>
          <w:sz w:val="34"/>
          <w:szCs w:val="34"/>
          <w:rtl/>
        </w:rPr>
      </w:pPr>
      <w:r w:rsidRPr="007C0D55">
        <w:rPr>
          <w:rFonts w:cs="Traditional Naskh" w:hint="cs"/>
          <w:sz w:val="34"/>
          <w:szCs w:val="34"/>
          <w:rtl/>
        </w:rPr>
        <w:t xml:space="preserve">  </w:t>
      </w:r>
    </w:p>
    <w:p w14:paraId="2ACD7862" w14:textId="313BC713" w:rsidR="00F91623" w:rsidRPr="007C0D55" w:rsidRDefault="00B16FDA" w:rsidP="007C0D55">
      <w:pPr>
        <w:spacing w:after="0" w:line="216" w:lineRule="auto"/>
        <w:ind w:firstLine="284"/>
        <w:rPr>
          <w:rFonts w:cs="Traditional Naskh"/>
          <w:sz w:val="34"/>
          <w:szCs w:val="34"/>
          <w:rtl/>
        </w:rPr>
      </w:pPr>
      <w:r w:rsidRPr="007C0D55">
        <w:rPr>
          <w:rFonts w:cs="Traditional Naskh" w:hint="cs"/>
          <w:sz w:val="34"/>
          <w:szCs w:val="34"/>
          <w:rtl/>
        </w:rPr>
        <w:t xml:space="preserve">     </w:t>
      </w:r>
      <w:r w:rsidR="00C06D1E" w:rsidRPr="007C0D55">
        <w:rPr>
          <w:rFonts w:cs="Traditional Naskh" w:hint="cs"/>
          <w:sz w:val="34"/>
          <w:szCs w:val="34"/>
          <w:rtl/>
        </w:rPr>
        <w:t xml:space="preserve">                             ..</w:t>
      </w:r>
    </w:p>
    <w:p w14:paraId="279006B1" w14:textId="77777777" w:rsidR="00FE050E" w:rsidRPr="007C0D55" w:rsidRDefault="00D671B8" w:rsidP="007C0D55">
      <w:pPr>
        <w:spacing w:after="0" w:line="216" w:lineRule="auto"/>
        <w:ind w:firstLine="284"/>
        <w:rPr>
          <w:rFonts w:cs="Traditional Naskh"/>
          <w:sz w:val="34"/>
          <w:szCs w:val="34"/>
          <w:rtl/>
        </w:rPr>
      </w:pPr>
      <w:r w:rsidRPr="007C0D55">
        <w:rPr>
          <w:rFonts w:cs="Traditional Naskh" w:hint="cs"/>
          <w:sz w:val="34"/>
          <w:szCs w:val="34"/>
          <w:rtl/>
        </w:rPr>
        <w:t>ب)</w:t>
      </w:r>
    </w:p>
    <w:p w14:paraId="5F0D01B9" w14:textId="77777777" w:rsidR="00B16FDA" w:rsidRPr="007C0D55" w:rsidRDefault="00B16FDA" w:rsidP="007C0D55">
      <w:pPr>
        <w:spacing w:after="0" w:line="216" w:lineRule="auto"/>
        <w:ind w:firstLine="284"/>
        <w:rPr>
          <w:rFonts w:cs="Traditional Naskh"/>
          <w:sz w:val="34"/>
          <w:szCs w:val="34"/>
          <w:rtl/>
        </w:rPr>
      </w:pPr>
    </w:p>
    <w:p w14:paraId="5B5D8BE4" w14:textId="77777777" w:rsidR="00FE050E" w:rsidRPr="007C0D55" w:rsidRDefault="00D671B8" w:rsidP="007C0D55">
      <w:pPr>
        <w:spacing w:after="0" w:line="216" w:lineRule="auto"/>
        <w:ind w:firstLine="284"/>
        <w:rPr>
          <w:rFonts w:cs="Traditional Naskh"/>
          <w:sz w:val="34"/>
          <w:szCs w:val="34"/>
          <w:rtl/>
        </w:rPr>
      </w:pPr>
      <w:r w:rsidRPr="007C0D55">
        <w:rPr>
          <w:rFonts w:cs="Traditional Naskh" w:hint="cs"/>
          <w:noProof/>
          <w:sz w:val="34"/>
          <w:szCs w:val="34"/>
          <w:rtl/>
        </w:rPr>
        <mc:AlternateContent>
          <mc:Choice Requires="wps">
            <w:drawing>
              <wp:anchor distT="0" distB="0" distL="114300" distR="114300" simplePos="0" relativeHeight="251725824" behindDoc="0" locked="0" layoutInCell="1" allowOverlap="1" wp14:anchorId="33EBCDEE" wp14:editId="7847FE6C">
                <wp:simplePos x="0" y="0"/>
                <wp:positionH relativeFrom="column">
                  <wp:posOffset>3490077</wp:posOffset>
                </wp:positionH>
                <wp:positionV relativeFrom="paragraph">
                  <wp:posOffset>178590</wp:posOffset>
                </wp:positionV>
                <wp:extent cx="1383126" cy="814508"/>
                <wp:effectExtent l="38100" t="0" r="26670" b="62230"/>
                <wp:wrapNone/>
                <wp:docPr id="23" name="رابط كسهم مستقيم 23"/>
                <wp:cNvGraphicFramePr/>
                <a:graphic xmlns:a="http://schemas.openxmlformats.org/drawingml/2006/main">
                  <a:graphicData uri="http://schemas.microsoft.com/office/word/2010/wordprocessingShape">
                    <wps:wsp>
                      <wps:cNvCnPr/>
                      <wps:spPr>
                        <a:xfrm flipH="1">
                          <a:off x="0" y="0"/>
                          <a:ext cx="1383126" cy="814508"/>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67725C2" id="رابط كسهم مستقيم 23" o:spid="_x0000_s1026" type="#_x0000_t32" style="position:absolute;left:0;text-align:left;margin-left:274.8pt;margin-top:14.05pt;width:108.9pt;height:64.15pt;flip:x;z-index:2517258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" strokecolor="#5b9bd5 [3204]" strokeweight=".5pt">
                <v:stroke endarrow="block" joinstyle="miter"/>
              </v:shape>
            </w:pict>
          </mc:Fallback>
        </mc:AlternateContent>
      </w:r>
      <w:r w:rsidRPr="007C0D55">
        <w:rPr>
          <w:rFonts w:cs="Traditional Naskh" w:hint="cs"/>
          <w:sz w:val="34"/>
          <w:szCs w:val="34"/>
          <w:rtl/>
        </w:rPr>
        <w:t>كتب</w:t>
      </w:r>
    </w:p>
    <w:p w14:paraId="2ECC90A2" w14:textId="77777777" w:rsidR="00D671B8" w:rsidRPr="007C0D55" w:rsidRDefault="00D671B8" w:rsidP="007C0D55">
      <w:pPr>
        <w:spacing w:after="0" w:line="216" w:lineRule="auto"/>
        <w:ind w:firstLine="284"/>
        <w:rPr>
          <w:rFonts w:cs="Traditional Naskh"/>
          <w:sz w:val="34"/>
          <w:szCs w:val="34"/>
          <w:rtl/>
        </w:rPr>
      </w:pPr>
      <w:r w:rsidRPr="007C0D55">
        <w:rPr>
          <w:rFonts w:cs="Traditional Naskh" w:hint="cs"/>
          <w:noProof/>
          <w:sz w:val="34"/>
          <w:szCs w:val="34"/>
          <w:rtl/>
        </w:rPr>
        <mc:AlternateContent>
          <mc:Choice Requires="wps">
            <w:drawing>
              <wp:anchor distT="0" distB="0" distL="114300" distR="114300" simplePos="0" relativeHeight="251731968" behindDoc="0" locked="0" layoutInCell="1" allowOverlap="1" wp14:anchorId="7CF862B4" wp14:editId="5FEF7BC4">
                <wp:simplePos x="0" y="0"/>
                <wp:positionH relativeFrom="column">
                  <wp:posOffset>3505825</wp:posOffset>
                </wp:positionH>
                <wp:positionV relativeFrom="paragraph">
                  <wp:posOffset>249069</wp:posOffset>
                </wp:positionV>
                <wp:extent cx="1336392" cy="507146"/>
                <wp:effectExtent l="38100" t="0" r="16510" b="64770"/>
                <wp:wrapNone/>
                <wp:docPr id="24" name="رابط كسهم مستقيم 24"/>
                <wp:cNvGraphicFramePr/>
                <a:graphic xmlns:a="http://schemas.openxmlformats.org/drawingml/2006/main">
                  <a:graphicData uri="http://schemas.microsoft.com/office/word/2010/wordprocessingShape">
                    <wps:wsp>
                      <wps:cNvCnPr/>
                      <wps:spPr>
                        <a:xfrm flipH="1">
                          <a:off x="0" y="0"/>
                          <a:ext cx="1336392" cy="507146"/>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shape w14:anchorId="0E146D6A" id="رابط كسهم مستقيم 24" o:spid="_x0000_s1026" type="#_x0000_t32" style="position:absolute;left:0;text-align:left;margin-left:276.05pt;margin-top:19.6pt;width:105.25pt;height:39.95pt;flip:x;z-index:2517319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" strokecolor="#ed7d31 [3205]" strokeweight=".5pt">
                <v:stroke endarrow="block" joinstyle="miter"/>
              </v:shape>
            </w:pict>
          </mc:Fallback>
        </mc:AlternateContent>
      </w:r>
      <w:r w:rsidRPr="007C0D55">
        <w:rPr>
          <w:rFonts w:cs="Traditional Naskh" w:hint="cs"/>
          <w:sz w:val="34"/>
          <w:szCs w:val="34"/>
          <w:rtl/>
        </w:rPr>
        <w:t>كاتب</w:t>
      </w:r>
    </w:p>
    <w:p w14:paraId="78D5526B" w14:textId="77777777" w:rsidR="00D671B8" w:rsidRPr="007C0D55" w:rsidRDefault="00D671B8" w:rsidP="007C0D55">
      <w:pPr>
        <w:spacing w:after="0" w:line="216" w:lineRule="auto"/>
        <w:ind w:firstLine="284"/>
        <w:rPr>
          <w:rFonts w:cs="Traditional Naskh"/>
          <w:sz w:val="34"/>
          <w:szCs w:val="34"/>
          <w:rtl/>
        </w:rPr>
      </w:pPr>
      <w:r w:rsidRPr="007C0D55">
        <w:rPr>
          <w:rFonts w:cs="Traditional Naskh" w:hint="cs"/>
          <w:noProof/>
          <w:sz w:val="34"/>
          <w:szCs w:val="34"/>
          <w:rtl/>
        </w:rPr>
        <mc:AlternateContent>
          <mc:Choice Requires="wps">
            <w:drawing>
              <wp:anchor distT="0" distB="0" distL="114300" distR="114300" simplePos="0" relativeHeight="251738112" behindDoc="0" locked="0" layoutInCell="1" allowOverlap="1" wp14:anchorId="016BE918" wp14:editId="23D9FDDC">
                <wp:simplePos x="0" y="0"/>
                <wp:positionH relativeFrom="column">
                  <wp:posOffset>3535989</wp:posOffset>
                </wp:positionH>
                <wp:positionV relativeFrom="paragraph">
                  <wp:posOffset>173995</wp:posOffset>
                </wp:positionV>
                <wp:extent cx="1359978" cy="299677"/>
                <wp:effectExtent l="38100" t="0" r="12065" b="81915"/>
                <wp:wrapNone/>
                <wp:docPr id="25" name="رابط كسهم مستقيم 25"/>
                <wp:cNvGraphicFramePr/>
                <a:graphic xmlns:a="http://schemas.openxmlformats.org/drawingml/2006/main">
                  <a:graphicData uri="http://schemas.microsoft.com/office/word/2010/wordprocessingShape">
                    <wps:wsp>
                      <wps:cNvCnPr/>
                      <wps:spPr>
                        <a:xfrm flipH="1">
                          <a:off x="0" y="0"/>
                          <a:ext cx="1359978" cy="299677"/>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11ED9AB" id="رابط كسهم مستقيم 25" o:spid="_x0000_s1026" type="#_x0000_t32" style="position:absolute;left:0;text-align:left;margin-left:278.4pt;margin-top:13.7pt;width:107.1pt;height:23.6pt;flip:x;z-index:2517381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" strokecolor="#5b9bd5 [3204]" strokeweight=".5pt">
                <v:stroke endarrow="block" joinstyle="miter"/>
              </v:shape>
            </w:pict>
          </mc:Fallback>
        </mc:AlternateContent>
      </w:r>
      <w:r w:rsidRPr="007C0D55">
        <w:rPr>
          <w:rFonts w:cs="Traditional Naskh" w:hint="cs"/>
          <w:sz w:val="34"/>
          <w:szCs w:val="34"/>
          <w:rtl/>
        </w:rPr>
        <w:t>كتب</w:t>
      </w:r>
    </w:p>
    <w:p w14:paraId="2AC7BC39" w14:textId="77777777" w:rsidR="00D671B8" w:rsidRPr="007C0D55" w:rsidRDefault="00EA07D9" w:rsidP="007C0D55">
      <w:pPr>
        <w:spacing w:after="0" w:line="216" w:lineRule="auto"/>
        <w:ind w:firstLine="284"/>
        <w:rPr>
          <w:rFonts w:cs="Traditional Naskh"/>
          <w:sz w:val="34"/>
          <w:szCs w:val="34"/>
          <w:rtl/>
        </w:rPr>
      </w:pPr>
      <w:r w:rsidRPr="007C0D55">
        <w:rPr>
          <w:rFonts w:cs="Traditional Naskh" w:hint="cs"/>
          <w:noProof/>
          <w:sz w:val="34"/>
          <w:szCs w:val="34"/>
          <w:rtl/>
        </w:rPr>
        <mc:AlternateContent>
          <mc:Choice Requires="wps">
            <w:drawing>
              <wp:anchor distT="0" distB="0" distL="114300" distR="114300" simplePos="0" relativeHeight="251750400" behindDoc="0" locked="0" layoutInCell="1" allowOverlap="1" wp14:anchorId="7CECA6FA" wp14:editId="1DCECA28">
                <wp:simplePos x="0" y="0"/>
                <wp:positionH relativeFrom="column">
                  <wp:posOffset>3597462</wp:posOffset>
                </wp:positionH>
                <wp:positionV relativeFrom="paragraph">
                  <wp:posOffset>252672</wp:posOffset>
                </wp:positionV>
                <wp:extent cx="1283234" cy="184416"/>
                <wp:effectExtent l="38100" t="57150" r="12700" b="25400"/>
                <wp:wrapNone/>
                <wp:docPr id="27" name="رابط كسهم مستقيم 27"/>
                <wp:cNvGraphicFramePr/>
                <a:graphic xmlns:a="http://schemas.openxmlformats.org/drawingml/2006/main">
                  <a:graphicData uri="http://schemas.microsoft.com/office/word/2010/wordprocessingShape">
                    <wps:wsp>
                      <wps:cNvCnPr/>
                      <wps:spPr>
                        <a:xfrm flipH="1" flipV="1">
                          <a:off x="0" y="0"/>
                          <a:ext cx="1283234" cy="184416"/>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B9DAD23" id="رابط كسهم مستقيم 27" o:spid="_x0000_s1026" type="#_x0000_t32" style="position:absolute;left:0;text-align:left;margin-left:283.25pt;margin-top:19.9pt;width:101.05pt;height:14.5pt;flip:x y;z-index:2517504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" strokecolor="#5b9bd5 [3204]" strokeweight=".5pt">
                <v:stroke endarrow="block" joinstyle="miter"/>
              </v:shape>
            </w:pict>
          </mc:Fallback>
        </mc:AlternateContent>
      </w:r>
      <w:r w:rsidRPr="007C0D55">
        <w:rPr>
          <w:rFonts w:cs="Traditional Naskh" w:hint="cs"/>
          <w:noProof/>
          <w:sz w:val="34"/>
          <w:szCs w:val="34"/>
          <w:rtl/>
        </w:rPr>
        <mc:AlternateContent>
          <mc:Choice Requires="wps">
            <w:drawing>
              <wp:anchor distT="0" distB="0" distL="114300" distR="114300" simplePos="0" relativeHeight="251756544" behindDoc="0" locked="0" layoutInCell="1" allowOverlap="1" wp14:anchorId="212E3008" wp14:editId="03F57209">
                <wp:simplePos x="0" y="0"/>
                <wp:positionH relativeFrom="column">
                  <wp:posOffset>3614153</wp:posOffset>
                </wp:positionH>
                <wp:positionV relativeFrom="paragraph">
                  <wp:posOffset>344752</wp:posOffset>
                </wp:positionV>
                <wp:extent cx="1259648" cy="437990"/>
                <wp:effectExtent l="38100" t="38100" r="17145" b="19685"/>
                <wp:wrapNone/>
                <wp:docPr id="29" name="رابط كسهم مستقيم 29"/>
                <wp:cNvGraphicFramePr/>
                <a:graphic xmlns:a="http://schemas.openxmlformats.org/drawingml/2006/main">
                  <a:graphicData uri="http://schemas.microsoft.com/office/word/2010/wordprocessingShape">
                    <wps:wsp>
                      <wps:cNvCnPr/>
                      <wps:spPr>
                        <a:xfrm flipH="1" flipV="1">
                          <a:off x="0" y="0"/>
                          <a:ext cx="1259648" cy="43799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7BD67C3" id="رابط كسهم مستقيم 29" o:spid="_x0000_s1026" type="#_x0000_t32" style="position:absolute;left:0;text-align:left;margin-left:284.6pt;margin-top:27.15pt;width:99.2pt;height:34.5pt;flip:x y;z-index:2517565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" strokecolor="#5b9bd5 [3204]" strokeweight=".5pt">
                <v:stroke endarrow="block" joinstyle="miter"/>
              </v:shape>
            </w:pict>
          </mc:Fallback>
        </mc:AlternateContent>
      </w:r>
      <w:r w:rsidRPr="007C0D55">
        <w:rPr>
          <w:rFonts w:cs="Traditional Naskh" w:hint="cs"/>
          <w:noProof/>
          <w:sz w:val="34"/>
          <w:szCs w:val="34"/>
          <w:rtl/>
        </w:rPr>
        <mc:AlternateContent>
          <mc:Choice Requires="wps">
            <w:drawing>
              <wp:anchor distT="0" distB="0" distL="114300" distR="114300" simplePos="0" relativeHeight="251744256" behindDoc="0" locked="0" layoutInCell="1" allowOverlap="1" wp14:anchorId="7A246F8D" wp14:editId="62D85B79">
                <wp:simplePos x="0" y="0"/>
                <wp:positionH relativeFrom="column">
                  <wp:posOffset>3544244</wp:posOffset>
                </wp:positionH>
                <wp:positionV relativeFrom="paragraph">
                  <wp:posOffset>106173</wp:posOffset>
                </wp:positionV>
                <wp:extent cx="1252497" cy="54204"/>
                <wp:effectExtent l="38100" t="19050" r="24130" b="98425"/>
                <wp:wrapNone/>
                <wp:docPr id="26" name="رابط كسهم مستقيم 26"/>
                <wp:cNvGraphicFramePr/>
                <a:graphic xmlns:a="http://schemas.openxmlformats.org/drawingml/2006/main">
                  <a:graphicData uri="http://schemas.microsoft.com/office/word/2010/wordprocessingShape">
                    <wps:wsp>
                      <wps:cNvCnPr/>
                      <wps:spPr>
                        <a:xfrm flipH="1">
                          <a:off x="0" y="0"/>
                          <a:ext cx="1252497" cy="54204"/>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0B45E2B" id="رابط كسهم مستقيم 26" o:spid="_x0000_s1026" type="#_x0000_t32" style="position:absolute;left:0;text-align:left;margin-left:279.05pt;margin-top:8.35pt;width:98.6pt;height:4.25pt;flip:x;z-index:2517442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" strokecolor="#5b9bd5 [3204]" strokeweight=".5pt">
                <v:stroke endarrow="block" joinstyle="miter"/>
              </v:shape>
            </w:pict>
          </mc:Fallback>
        </mc:AlternateContent>
      </w:r>
      <w:r w:rsidR="00D671B8" w:rsidRPr="007C0D55">
        <w:rPr>
          <w:rFonts w:cs="Traditional Naskh" w:hint="cs"/>
          <w:sz w:val="34"/>
          <w:szCs w:val="34"/>
          <w:rtl/>
        </w:rPr>
        <w:t xml:space="preserve">مكتوب   </w:t>
      </w:r>
      <w:r w:rsidRPr="007C0D55">
        <w:rPr>
          <w:rFonts w:cs="Traditional Naskh" w:hint="cs"/>
          <w:sz w:val="34"/>
          <w:szCs w:val="34"/>
          <w:rtl/>
        </w:rPr>
        <w:t xml:space="preserve">                      </w:t>
      </w:r>
      <w:r w:rsidR="00D671B8" w:rsidRPr="007C0D55">
        <w:rPr>
          <w:rFonts w:cs="Traditional Naskh" w:hint="cs"/>
          <w:sz w:val="34"/>
          <w:szCs w:val="34"/>
          <w:rtl/>
        </w:rPr>
        <w:t>ك ت ب</w:t>
      </w:r>
    </w:p>
    <w:p w14:paraId="4B8C992B" w14:textId="77777777" w:rsidR="00D671B8" w:rsidRPr="007C0D55" w:rsidRDefault="00EA07D9" w:rsidP="007C0D55">
      <w:pPr>
        <w:spacing w:after="0" w:line="216" w:lineRule="auto"/>
        <w:ind w:firstLine="284"/>
        <w:rPr>
          <w:rFonts w:cs="Traditional Naskh"/>
          <w:sz w:val="34"/>
          <w:szCs w:val="34"/>
          <w:rtl/>
        </w:rPr>
      </w:pPr>
      <w:r w:rsidRPr="007C0D55">
        <w:rPr>
          <w:rFonts w:cs="Traditional Naskh" w:hint="cs"/>
          <w:noProof/>
          <w:sz w:val="34"/>
          <w:szCs w:val="34"/>
          <w:rtl/>
        </w:rPr>
        <mc:AlternateContent>
          <mc:Choice Requires="wps">
            <w:drawing>
              <wp:anchor distT="0" distB="0" distL="114300" distR="114300" simplePos="0" relativeHeight="251762688" behindDoc="0" locked="0" layoutInCell="1" allowOverlap="1" wp14:anchorId="213A167D" wp14:editId="4C7D719B">
                <wp:simplePos x="0" y="0"/>
                <wp:positionH relativeFrom="column">
                  <wp:posOffset>3534276</wp:posOffset>
                </wp:positionH>
                <wp:positionV relativeFrom="paragraph">
                  <wp:posOffset>44328</wp:posOffset>
                </wp:positionV>
                <wp:extent cx="1321654" cy="653143"/>
                <wp:effectExtent l="38100" t="38100" r="31115" b="33020"/>
                <wp:wrapNone/>
                <wp:docPr id="33" name="رابط كسهم مستقيم 33"/>
                <wp:cNvGraphicFramePr/>
                <a:graphic xmlns:a="http://schemas.openxmlformats.org/drawingml/2006/main">
                  <a:graphicData uri="http://schemas.microsoft.com/office/word/2010/wordprocessingShape">
                    <wps:wsp>
                      <wps:cNvCnPr/>
                      <wps:spPr>
                        <a:xfrm flipH="1" flipV="1">
                          <a:off x="0" y="0"/>
                          <a:ext cx="1321654" cy="653143"/>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094A5F1" id="رابط كسهم مستقيم 33" o:spid="_x0000_s1026" type="#_x0000_t32" style="position:absolute;left:0;text-align:left;margin-left:278.3pt;margin-top:3.5pt;width:104.05pt;height:51.45pt;flip:x y;z-index:2517626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" strokecolor="#5b9bd5 [3204]" strokeweight=".5pt">
                <v:stroke endarrow="block" joinstyle="miter"/>
              </v:shape>
            </w:pict>
          </mc:Fallback>
        </mc:AlternateContent>
      </w:r>
      <w:r w:rsidR="00D671B8" w:rsidRPr="007C0D55">
        <w:rPr>
          <w:rFonts w:cs="Traditional Naskh" w:hint="cs"/>
          <w:sz w:val="34"/>
          <w:szCs w:val="34"/>
          <w:rtl/>
        </w:rPr>
        <w:t>كتاب</w:t>
      </w:r>
    </w:p>
    <w:p w14:paraId="6BDCE4E1" w14:textId="77777777" w:rsidR="00D671B8" w:rsidRPr="007C0D55" w:rsidRDefault="00D671B8" w:rsidP="007C0D55">
      <w:pPr>
        <w:spacing w:after="0" w:line="216" w:lineRule="auto"/>
        <w:ind w:firstLine="284"/>
        <w:rPr>
          <w:rFonts w:cs="Traditional Naskh"/>
          <w:sz w:val="34"/>
          <w:szCs w:val="34"/>
          <w:rtl/>
        </w:rPr>
      </w:pPr>
      <w:r w:rsidRPr="007C0D55">
        <w:rPr>
          <w:rFonts w:cs="Traditional Naskh" w:hint="cs"/>
          <w:sz w:val="34"/>
          <w:szCs w:val="34"/>
          <w:rtl/>
        </w:rPr>
        <w:t>مكتب</w:t>
      </w:r>
    </w:p>
    <w:p w14:paraId="144578E9" w14:textId="77777777" w:rsidR="00D671B8" w:rsidRPr="007C0D55" w:rsidRDefault="00D671B8" w:rsidP="007C0D55">
      <w:pPr>
        <w:spacing w:after="0" w:line="216" w:lineRule="auto"/>
        <w:ind w:firstLine="284"/>
        <w:rPr>
          <w:rFonts w:cs="Traditional Naskh"/>
          <w:sz w:val="34"/>
          <w:szCs w:val="34"/>
          <w:rtl/>
        </w:rPr>
      </w:pPr>
      <w:r w:rsidRPr="007C0D55">
        <w:rPr>
          <w:rFonts w:cs="Traditional Naskh" w:hint="cs"/>
          <w:sz w:val="34"/>
          <w:szCs w:val="34"/>
          <w:rtl/>
        </w:rPr>
        <w:t>كتابات</w:t>
      </w:r>
    </w:p>
    <w:p w14:paraId="483C4F25" w14:textId="77777777" w:rsidR="00D671B8" w:rsidRPr="007C0D55" w:rsidRDefault="00D671B8" w:rsidP="007C0D55">
      <w:pPr>
        <w:spacing w:after="0" w:line="216" w:lineRule="auto"/>
        <w:ind w:firstLine="284"/>
        <w:rPr>
          <w:rFonts w:cs="Traditional Naskh"/>
          <w:sz w:val="34"/>
          <w:szCs w:val="34"/>
          <w:rtl/>
        </w:rPr>
      </w:pPr>
      <w:r w:rsidRPr="007C0D55">
        <w:rPr>
          <w:rFonts w:cs="Traditional Naskh" w:hint="cs"/>
          <w:sz w:val="34"/>
          <w:szCs w:val="34"/>
          <w:rtl/>
        </w:rPr>
        <w:t>...</w:t>
      </w:r>
    </w:p>
    <w:p w14:paraId="4CB529BD" w14:textId="504FF944" w:rsidR="00EA07D9" w:rsidRPr="007C0D55" w:rsidRDefault="00EA07D9" w:rsidP="007C0D55">
      <w:pPr>
        <w:spacing w:after="0" w:line="216" w:lineRule="auto"/>
        <w:ind w:firstLine="284"/>
        <w:jc w:val="both"/>
        <w:rPr>
          <w:rFonts w:cs="Traditional Naskh"/>
          <w:sz w:val="34"/>
          <w:szCs w:val="34"/>
          <w:rtl/>
        </w:rPr>
      </w:pPr>
      <w:r w:rsidRPr="007C0D55">
        <w:rPr>
          <w:rFonts w:cs="Traditional Naskh" w:hint="cs"/>
          <w:sz w:val="34"/>
          <w:szCs w:val="34"/>
          <w:rtl/>
        </w:rPr>
        <w:lastRenderedPageBreak/>
        <w:t>إن در</w:t>
      </w:r>
      <w:r w:rsidR="00567540" w:rsidRPr="007C0D55">
        <w:rPr>
          <w:rFonts w:cs="Traditional Naskh" w:hint="cs"/>
          <w:sz w:val="34"/>
          <w:szCs w:val="34"/>
          <w:rtl/>
        </w:rPr>
        <w:t>ا</w:t>
      </w:r>
      <w:r w:rsidRPr="007C0D55">
        <w:rPr>
          <w:rFonts w:cs="Traditional Naskh" w:hint="cs"/>
          <w:sz w:val="34"/>
          <w:szCs w:val="34"/>
          <w:rtl/>
        </w:rPr>
        <w:t>س</w:t>
      </w:r>
      <w:r w:rsidR="00567540" w:rsidRPr="007C0D55">
        <w:rPr>
          <w:rFonts w:cs="Traditional Naskh" w:hint="cs"/>
          <w:sz w:val="34"/>
          <w:szCs w:val="34"/>
          <w:rtl/>
        </w:rPr>
        <w:t>ة</w:t>
      </w:r>
      <w:r w:rsidRPr="007C0D55">
        <w:rPr>
          <w:rFonts w:cs="Traditional Naskh" w:hint="cs"/>
          <w:sz w:val="34"/>
          <w:szCs w:val="34"/>
          <w:rtl/>
        </w:rPr>
        <w:t xml:space="preserve"> العلاقات الشبكية بين</w:t>
      </w:r>
      <w:r w:rsidRPr="007C0D55">
        <w:rPr>
          <w:rStyle w:val="a4"/>
          <w:rFonts w:cs="Traditional Naskh"/>
          <w:sz w:val="34"/>
          <w:szCs w:val="34"/>
          <w:rtl/>
        </w:rPr>
        <w:footnoteReference w:id="52"/>
      </w:r>
      <w:r w:rsidRPr="007C0D55">
        <w:rPr>
          <w:rFonts w:cs="Traditional Naskh" w:hint="cs"/>
          <w:sz w:val="34"/>
          <w:szCs w:val="34"/>
          <w:rtl/>
        </w:rPr>
        <w:t xml:space="preserve"> الجدور والصيغ، وبين الصور المجردة والصور الموسعة والمزيدة، وبين الصيغ القاعدية والصيغ الفرعية، بالتسكين أو التناوب الحركي أو المد، درس بالغ الأهمية</w:t>
      </w:r>
      <w:r w:rsidR="005F58C0" w:rsidRPr="007C0D55">
        <w:rPr>
          <w:rFonts w:cs="Traditional Naskh" w:hint="cs"/>
          <w:sz w:val="34"/>
          <w:szCs w:val="34"/>
          <w:rtl/>
        </w:rPr>
        <w:t>؛</w:t>
      </w:r>
      <w:r w:rsidRPr="007C0D55">
        <w:rPr>
          <w:rFonts w:cs="Traditional Naskh" w:hint="cs"/>
          <w:sz w:val="34"/>
          <w:szCs w:val="34"/>
          <w:rtl/>
        </w:rPr>
        <w:t xml:space="preserve"> لأنه سيشكل أساس</w:t>
      </w:r>
      <w:r w:rsidR="005F58C0" w:rsidRPr="007C0D55">
        <w:rPr>
          <w:rFonts w:cs="Traditional Naskh" w:hint="cs"/>
          <w:sz w:val="34"/>
          <w:szCs w:val="34"/>
          <w:rtl/>
        </w:rPr>
        <w:t>ً</w:t>
      </w:r>
      <w:r w:rsidRPr="007C0D55">
        <w:rPr>
          <w:rFonts w:cs="Traditional Naskh" w:hint="cs"/>
          <w:sz w:val="34"/>
          <w:szCs w:val="34"/>
          <w:rtl/>
        </w:rPr>
        <w:t>ا متين</w:t>
      </w:r>
      <w:r w:rsidR="005F58C0" w:rsidRPr="007C0D55">
        <w:rPr>
          <w:rFonts w:cs="Traditional Naskh" w:hint="cs"/>
          <w:sz w:val="34"/>
          <w:szCs w:val="34"/>
          <w:rtl/>
        </w:rPr>
        <w:t>ً</w:t>
      </w:r>
      <w:r w:rsidRPr="007C0D55">
        <w:rPr>
          <w:rFonts w:cs="Traditional Naskh" w:hint="cs"/>
          <w:sz w:val="34"/>
          <w:szCs w:val="34"/>
          <w:rtl/>
        </w:rPr>
        <w:t>ا لتدريس الأبواب الصرفية، وخاصة منها المتعلقة بالاشتقاق، وسيقوي القدرة اللغوية لدى المتعلم في الصرف والمعجم والتركيب والدلالة، بالنظر</w:t>
      </w:r>
      <w:r w:rsidR="001420F1" w:rsidRPr="007C0D55">
        <w:rPr>
          <w:rFonts w:cs="Traditional Naskh" w:hint="cs"/>
          <w:sz w:val="34"/>
          <w:szCs w:val="34"/>
          <w:rtl/>
        </w:rPr>
        <w:t xml:space="preserve"> إلى </w:t>
      </w:r>
      <w:r w:rsidRPr="007C0D55">
        <w:rPr>
          <w:rFonts w:cs="Traditional Naskh" w:hint="cs"/>
          <w:sz w:val="34"/>
          <w:szCs w:val="34"/>
          <w:rtl/>
        </w:rPr>
        <w:t>تداخل هذه المستويات في اللغة كما ذكرنا.</w:t>
      </w:r>
    </w:p>
    <w:p w14:paraId="5D0F15B2" w14:textId="271A8E74" w:rsidR="00FD14B1" w:rsidRPr="007C0D55" w:rsidRDefault="00FD14B1" w:rsidP="007C0D55">
      <w:pPr>
        <w:spacing w:after="0" w:line="216" w:lineRule="auto"/>
        <w:ind w:firstLine="284"/>
        <w:jc w:val="both"/>
        <w:rPr>
          <w:rFonts w:cs="Traditional Naskh"/>
          <w:sz w:val="34"/>
          <w:szCs w:val="34"/>
          <w:rtl/>
        </w:rPr>
      </w:pPr>
      <w:r w:rsidRPr="007C0D55">
        <w:rPr>
          <w:rFonts w:cs="Traditional Naskh" w:hint="cs"/>
          <w:sz w:val="34"/>
          <w:szCs w:val="34"/>
          <w:rtl/>
        </w:rPr>
        <w:t>ونحاول فيما يلي حصر بعض دلالات المشتقات</w:t>
      </w:r>
      <w:r w:rsidR="002530C3" w:rsidRPr="007C0D55">
        <w:rPr>
          <w:rFonts w:cs="Traditional Naskh" w:hint="cs"/>
          <w:sz w:val="34"/>
          <w:szCs w:val="34"/>
          <w:rtl/>
        </w:rPr>
        <w:t xml:space="preserve"> الواردة في كتاب </w:t>
      </w:r>
      <w:r w:rsidR="00567540" w:rsidRPr="007C0D55">
        <w:rPr>
          <w:rFonts w:cs="Traditional Naskh" w:hint="cs"/>
          <w:sz w:val="34"/>
          <w:szCs w:val="34"/>
          <w:rtl/>
        </w:rPr>
        <w:t>الأساسي في اللغة العربية</w:t>
      </w:r>
      <w:r w:rsidRPr="007C0D55">
        <w:rPr>
          <w:rFonts w:cs="Traditional Naskh" w:hint="cs"/>
          <w:sz w:val="34"/>
          <w:szCs w:val="34"/>
          <w:rtl/>
        </w:rPr>
        <w:t xml:space="preserve"> في الجدول التالي:</w:t>
      </w:r>
    </w:p>
    <w:p w14:paraId="26C025EE" w14:textId="77777777" w:rsidR="009A0624" w:rsidRPr="007C0D55" w:rsidRDefault="009A0624" w:rsidP="007C0D55">
      <w:pPr>
        <w:spacing w:after="0" w:line="216" w:lineRule="auto"/>
        <w:ind w:firstLine="284"/>
        <w:jc w:val="both"/>
        <w:rPr>
          <w:rFonts w:cs="Traditional Naskh"/>
          <w:sz w:val="34"/>
          <w:szCs w:val="34"/>
          <w:rtl/>
        </w:rPr>
      </w:pPr>
    </w:p>
    <w:tbl>
      <w:tblPr>
        <w:tblStyle w:val="a6"/>
        <w:bidiVisual/>
        <w:tblW w:w="0" w:type="auto"/>
        <w:tblLook w:val="04A0" w:firstRow="1" w:lastRow="0" w:firstColumn="1" w:lastColumn="0" w:noHBand="0" w:noVBand="1"/>
      </w:tblPr>
      <w:tblGrid>
        <w:gridCol w:w="2765"/>
        <w:gridCol w:w="2765"/>
        <w:gridCol w:w="2766"/>
      </w:tblGrid>
      <w:tr w:rsidR="00FD14B1" w:rsidRPr="007C0D55" w14:paraId="5087CB44" w14:textId="77777777" w:rsidTr="00FD14B1">
        <w:tc>
          <w:tcPr>
            <w:tcW w:w="2765" w:type="dxa"/>
          </w:tcPr>
          <w:p w14:paraId="347BF441" w14:textId="77777777" w:rsidR="00FD14B1" w:rsidRPr="007C0D55" w:rsidRDefault="00FD14B1" w:rsidP="007C0D55">
            <w:pPr>
              <w:spacing w:line="216" w:lineRule="auto"/>
              <w:ind w:firstLine="284"/>
              <w:rPr>
                <w:rFonts w:cs="Traditional Naskh"/>
                <w:sz w:val="34"/>
                <w:szCs w:val="34"/>
                <w:rtl/>
              </w:rPr>
            </w:pPr>
            <w:r w:rsidRPr="007C0D55">
              <w:rPr>
                <w:rFonts w:cs="Traditional Naskh" w:hint="cs"/>
                <w:sz w:val="34"/>
                <w:szCs w:val="34"/>
                <w:rtl/>
              </w:rPr>
              <w:t>الصنف</w:t>
            </w:r>
          </w:p>
        </w:tc>
        <w:tc>
          <w:tcPr>
            <w:tcW w:w="2765" w:type="dxa"/>
          </w:tcPr>
          <w:p w14:paraId="12561E75" w14:textId="77777777" w:rsidR="00FD14B1" w:rsidRPr="007C0D55" w:rsidRDefault="00FD14B1" w:rsidP="007C0D55">
            <w:pPr>
              <w:spacing w:line="216" w:lineRule="auto"/>
              <w:ind w:firstLine="284"/>
              <w:rPr>
                <w:rFonts w:cs="Traditional Naskh"/>
                <w:sz w:val="34"/>
                <w:szCs w:val="34"/>
                <w:rtl/>
              </w:rPr>
            </w:pPr>
            <w:r w:rsidRPr="007C0D55">
              <w:rPr>
                <w:rFonts w:cs="Traditional Naskh" w:hint="cs"/>
                <w:sz w:val="34"/>
                <w:szCs w:val="34"/>
                <w:rtl/>
              </w:rPr>
              <w:t>صيغته المنتجة</w:t>
            </w:r>
          </w:p>
        </w:tc>
        <w:tc>
          <w:tcPr>
            <w:tcW w:w="2766" w:type="dxa"/>
          </w:tcPr>
          <w:p w14:paraId="0CDB34DD" w14:textId="77777777" w:rsidR="00FD14B1" w:rsidRPr="007C0D55" w:rsidRDefault="00FD14B1" w:rsidP="007C0D55">
            <w:pPr>
              <w:spacing w:line="216" w:lineRule="auto"/>
              <w:ind w:firstLine="284"/>
              <w:rPr>
                <w:rFonts w:cs="Traditional Naskh"/>
                <w:sz w:val="34"/>
                <w:szCs w:val="34"/>
                <w:rtl/>
              </w:rPr>
            </w:pPr>
            <w:r w:rsidRPr="007C0D55">
              <w:rPr>
                <w:rFonts w:cs="Traditional Naskh" w:hint="cs"/>
                <w:sz w:val="34"/>
                <w:szCs w:val="34"/>
                <w:rtl/>
              </w:rPr>
              <w:t>معناها الدلالي</w:t>
            </w:r>
          </w:p>
        </w:tc>
      </w:tr>
      <w:tr w:rsidR="00FD14B1" w:rsidRPr="007C0D55" w14:paraId="1B54A49F" w14:textId="77777777" w:rsidTr="00FD14B1">
        <w:tc>
          <w:tcPr>
            <w:tcW w:w="2765" w:type="dxa"/>
          </w:tcPr>
          <w:p w14:paraId="048DC666" w14:textId="77777777" w:rsidR="00FD14B1" w:rsidRPr="007C0D55" w:rsidRDefault="00FD14B1" w:rsidP="007C0D55">
            <w:pPr>
              <w:spacing w:line="216" w:lineRule="auto"/>
              <w:ind w:firstLine="284"/>
              <w:rPr>
                <w:rFonts w:cs="Traditional Naskh"/>
                <w:sz w:val="34"/>
                <w:szCs w:val="34"/>
                <w:rtl/>
              </w:rPr>
            </w:pPr>
            <w:r w:rsidRPr="007C0D55">
              <w:rPr>
                <w:rFonts w:cs="Traditional Naskh" w:hint="cs"/>
                <w:sz w:val="34"/>
                <w:szCs w:val="34"/>
                <w:rtl/>
              </w:rPr>
              <w:t>اسم الفاعل والمفعول</w:t>
            </w:r>
          </w:p>
        </w:tc>
        <w:tc>
          <w:tcPr>
            <w:tcW w:w="2765" w:type="dxa"/>
          </w:tcPr>
          <w:p w14:paraId="4E00F099" w14:textId="77777777" w:rsidR="00FD14B1" w:rsidRPr="007C0D55" w:rsidRDefault="00FD14B1" w:rsidP="007C0D55">
            <w:pPr>
              <w:spacing w:line="216" w:lineRule="auto"/>
              <w:ind w:firstLine="284"/>
              <w:rPr>
                <w:rFonts w:cs="Traditional Naskh"/>
                <w:sz w:val="34"/>
                <w:szCs w:val="34"/>
                <w:rtl/>
              </w:rPr>
            </w:pPr>
            <w:r w:rsidRPr="007C0D55">
              <w:rPr>
                <w:rFonts w:cs="Traditional Naskh" w:hint="cs"/>
                <w:sz w:val="34"/>
                <w:szCs w:val="34"/>
                <w:rtl/>
              </w:rPr>
              <w:t>فاعِل، مفعول</w:t>
            </w:r>
          </w:p>
        </w:tc>
        <w:tc>
          <w:tcPr>
            <w:tcW w:w="2766" w:type="dxa"/>
          </w:tcPr>
          <w:p w14:paraId="151B0A9B" w14:textId="77777777" w:rsidR="00FD14B1" w:rsidRPr="007C0D55" w:rsidRDefault="002530C3" w:rsidP="007C0D55">
            <w:pPr>
              <w:spacing w:line="216" w:lineRule="auto"/>
              <w:ind w:firstLine="284"/>
              <w:rPr>
                <w:rFonts w:cs="Traditional Naskh"/>
                <w:sz w:val="34"/>
                <w:szCs w:val="34"/>
                <w:rtl/>
              </w:rPr>
            </w:pPr>
            <w:r w:rsidRPr="007C0D55">
              <w:rPr>
                <w:rFonts w:cs="Traditional Naskh" w:hint="cs"/>
                <w:sz w:val="34"/>
                <w:szCs w:val="34"/>
                <w:rtl/>
              </w:rPr>
              <w:t>وصف وضع حركي.</w:t>
            </w:r>
          </w:p>
          <w:p w14:paraId="49729ACC" w14:textId="77777777" w:rsidR="002530C3" w:rsidRPr="007C0D55" w:rsidRDefault="002530C3" w:rsidP="007C0D55">
            <w:pPr>
              <w:spacing w:line="216" w:lineRule="auto"/>
              <w:ind w:firstLine="284"/>
              <w:rPr>
                <w:rFonts w:cs="Traditional Naskh"/>
                <w:sz w:val="34"/>
                <w:szCs w:val="34"/>
                <w:rtl/>
              </w:rPr>
            </w:pPr>
            <w:r w:rsidRPr="007C0D55">
              <w:rPr>
                <w:rFonts w:cs="Traditional Naskh" w:hint="cs"/>
                <w:sz w:val="34"/>
                <w:szCs w:val="34"/>
                <w:rtl/>
              </w:rPr>
              <w:t>يتسم زمنه بالانتهاء</w:t>
            </w:r>
          </w:p>
          <w:p w14:paraId="4CA970AE" w14:textId="77777777" w:rsidR="002530C3" w:rsidRPr="007C0D55" w:rsidRDefault="002530C3" w:rsidP="007C0D55">
            <w:pPr>
              <w:spacing w:line="216" w:lineRule="auto"/>
              <w:ind w:firstLine="284"/>
              <w:rPr>
                <w:rFonts w:cs="Traditional Naskh"/>
                <w:sz w:val="34"/>
                <w:szCs w:val="34"/>
                <w:rtl/>
              </w:rPr>
            </w:pPr>
            <w:r w:rsidRPr="007C0D55">
              <w:rPr>
                <w:rFonts w:cs="Traditional Naskh" w:hint="cs"/>
                <w:sz w:val="34"/>
                <w:szCs w:val="34"/>
                <w:rtl/>
              </w:rPr>
              <w:t>يبنى من فعل دال على الحدوث.</w:t>
            </w:r>
          </w:p>
        </w:tc>
      </w:tr>
      <w:tr w:rsidR="00FD14B1" w:rsidRPr="007C0D55" w14:paraId="19A1BE31" w14:textId="77777777" w:rsidTr="00FD14B1">
        <w:tc>
          <w:tcPr>
            <w:tcW w:w="2765" w:type="dxa"/>
          </w:tcPr>
          <w:p w14:paraId="193C2056" w14:textId="77777777" w:rsidR="00FD14B1" w:rsidRPr="007C0D55" w:rsidRDefault="00FD14B1" w:rsidP="007C0D55">
            <w:pPr>
              <w:spacing w:line="216" w:lineRule="auto"/>
              <w:ind w:firstLine="284"/>
              <w:rPr>
                <w:rFonts w:cs="Traditional Naskh"/>
                <w:sz w:val="34"/>
                <w:szCs w:val="34"/>
                <w:rtl/>
              </w:rPr>
            </w:pPr>
            <w:r w:rsidRPr="007C0D55">
              <w:rPr>
                <w:rFonts w:cs="Traditional Naskh" w:hint="cs"/>
                <w:sz w:val="34"/>
                <w:szCs w:val="34"/>
                <w:rtl/>
              </w:rPr>
              <w:t>صيغ المبالغة</w:t>
            </w:r>
          </w:p>
        </w:tc>
        <w:tc>
          <w:tcPr>
            <w:tcW w:w="2765" w:type="dxa"/>
          </w:tcPr>
          <w:p w14:paraId="32B13C0A" w14:textId="77777777" w:rsidR="00FD14B1" w:rsidRPr="007C0D55" w:rsidRDefault="00FD14B1" w:rsidP="007C0D55">
            <w:pPr>
              <w:spacing w:line="216" w:lineRule="auto"/>
              <w:ind w:firstLine="284"/>
              <w:rPr>
                <w:rFonts w:cs="Traditional Naskh"/>
                <w:sz w:val="34"/>
                <w:szCs w:val="34"/>
                <w:rtl/>
              </w:rPr>
            </w:pPr>
            <w:r w:rsidRPr="007C0D55">
              <w:rPr>
                <w:rFonts w:cs="Traditional Naskh" w:hint="cs"/>
                <w:sz w:val="34"/>
                <w:szCs w:val="34"/>
                <w:rtl/>
              </w:rPr>
              <w:t>فعّال(غفّار)، فعول (غفور)، فعيل(كريم)، مفعال، فعِل(حذر)</w:t>
            </w:r>
          </w:p>
        </w:tc>
        <w:tc>
          <w:tcPr>
            <w:tcW w:w="2766" w:type="dxa"/>
          </w:tcPr>
          <w:p w14:paraId="54591955" w14:textId="77777777" w:rsidR="00FD14B1" w:rsidRPr="007C0D55" w:rsidRDefault="002530C3" w:rsidP="007C0D55">
            <w:pPr>
              <w:spacing w:line="216" w:lineRule="auto"/>
              <w:ind w:firstLine="284"/>
              <w:rPr>
                <w:rFonts w:cs="Traditional Naskh"/>
                <w:sz w:val="34"/>
                <w:szCs w:val="34"/>
                <w:rtl/>
              </w:rPr>
            </w:pPr>
            <w:r w:rsidRPr="007C0D55">
              <w:rPr>
                <w:rFonts w:cs="Traditional Naskh" w:hint="cs"/>
                <w:sz w:val="34"/>
                <w:szCs w:val="34"/>
                <w:rtl/>
              </w:rPr>
              <w:t>التكثير.</w:t>
            </w:r>
          </w:p>
          <w:p w14:paraId="792DB994" w14:textId="77777777" w:rsidR="002530C3" w:rsidRPr="007C0D55" w:rsidRDefault="002530C3" w:rsidP="007C0D55">
            <w:pPr>
              <w:spacing w:line="216" w:lineRule="auto"/>
              <w:ind w:firstLine="284"/>
              <w:rPr>
                <w:rFonts w:cs="Traditional Naskh"/>
                <w:sz w:val="34"/>
                <w:szCs w:val="34"/>
                <w:rtl/>
              </w:rPr>
            </w:pPr>
            <w:r w:rsidRPr="007C0D55">
              <w:rPr>
                <w:rFonts w:cs="Traditional Naskh" w:hint="cs"/>
                <w:sz w:val="34"/>
                <w:szCs w:val="34"/>
                <w:rtl/>
              </w:rPr>
              <w:t>التشديد.</w:t>
            </w:r>
          </w:p>
          <w:p w14:paraId="6A354B97" w14:textId="77777777" w:rsidR="002530C3" w:rsidRPr="007C0D55" w:rsidRDefault="002530C3" w:rsidP="007C0D55">
            <w:pPr>
              <w:spacing w:line="216" w:lineRule="auto"/>
              <w:ind w:firstLine="284"/>
              <w:rPr>
                <w:rFonts w:cs="Traditional Naskh"/>
                <w:sz w:val="34"/>
                <w:szCs w:val="34"/>
                <w:rtl/>
              </w:rPr>
            </w:pPr>
          </w:p>
        </w:tc>
      </w:tr>
      <w:tr w:rsidR="00FD14B1" w:rsidRPr="007C0D55" w14:paraId="6C08E107" w14:textId="77777777" w:rsidTr="00FD14B1">
        <w:tc>
          <w:tcPr>
            <w:tcW w:w="2765" w:type="dxa"/>
          </w:tcPr>
          <w:p w14:paraId="6D0A2B93" w14:textId="77777777" w:rsidR="00FD14B1" w:rsidRPr="007C0D55" w:rsidRDefault="00FD14B1" w:rsidP="007C0D55">
            <w:pPr>
              <w:spacing w:line="216" w:lineRule="auto"/>
              <w:ind w:firstLine="284"/>
              <w:rPr>
                <w:rFonts w:cs="Traditional Naskh"/>
                <w:sz w:val="34"/>
                <w:szCs w:val="34"/>
                <w:rtl/>
              </w:rPr>
            </w:pPr>
            <w:r w:rsidRPr="007C0D55">
              <w:rPr>
                <w:rFonts w:cs="Traditional Naskh" w:hint="cs"/>
                <w:sz w:val="34"/>
                <w:szCs w:val="34"/>
                <w:rtl/>
              </w:rPr>
              <w:t>أسماء المكان والزمان</w:t>
            </w:r>
          </w:p>
        </w:tc>
        <w:tc>
          <w:tcPr>
            <w:tcW w:w="2765" w:type="dxa"/>
          </w:tcPr>
          <w:p w14:paraId="3A369512" w14:textId="323DA041" w:rsidR="00FD14B1" w:rsidRPr="007C0D55" w:rsidRDefault="00FD14B1" w:rsidP="007C0D55">
            <w:pPr>
              <w:spacing w:line="216" w:lineRule="auto"/>
              <w:ind w:firstLine="284"/>
              <w:rPr>
                <w:rFonts w:cs="Traditional Naskh"/>
                <w:sz w:val="34"/>
                <w:szCs w:val="34"/>
                <w:rtl/>
              </w:rPr>
            </w:pPr>
            <w:r w:rsidRPr="007C0D55">
              <w:rPr>
                <w:rFonts w:cs="Traditional Naskh" w:hint="cs"/>
                <w:sz w:val="34"/>
                <w:szCs w:val="34"/>
                <w:rtl/>
              </w:rPr>
              <w:t>مَفْعِل</w:t>
            </w:r>
            <w:r w:rsidR="005F58C0" w:rsidRPr="007C0D55">
              <w:rPr>
                <w:rFonts w:cs="Traditional Naskh" w:hint="cs"/>
                <w:sz w:val="34"/>
                <w:szCs w:val="34"/>
                <w:rtl/>
              </w:rPr>
              <w:t xml:space="preserve"> </w:t>
            </w:r>
            <w:r w:rsidRPr="007C0D55">
              <w:rPr>
                <w:rFonts w:cs="Traditional Naskh" w:hint="cs"/>
                <w:sz w:val="34"/>
                <w:szCs w:val="34"/>
                <w:rtl/>
              </w:rPr>
              <w:t>(مجلس)، مَفْع</w:t>
            </w:r>
            <w:r w:rsidR="002530C3" w:rsidRPr="007C0D55">
              <w:rPr>
                <w:rFonts w:cs="Traditional Naskh" w:hint="cs"/>
                <w:sz w:val="34"/>
                <w:szCs w:val="34"/>
                <w:rtl/>
              </w:rPr>
              <w:t>َ</w:t>
            </w:r>
            <w:r w:rsidRPr="007C0D55">
              <w:rPr>
                <w:rFonts w:cs="Traditional Naskh" w:hint="cs"/>
                <w:sz w:val="34"/>
                <w:szCs w:val="34"/>
                <w:rtl/>
              </w:rPr>
              <w:t>ل</w:t>
            </w:r>
            <w:r w:rsidR="005F58C0" w:rsidRPr="007C0D55">
              <w:rPr>
                <w:rFonts w:cs="Traditional Naskh" w:hint="cs"/>
                <w:sz w:val="34"/>
                <w:szCs w:val="34"/>
                <w:rtl/>
              </w:rPr>
              <w:t xml:space="preserve"> </w:t>
            </w:r>
            <w:r w:rsidRPr="007C0D55">
              <w:rPr>
                <w:rFonts w:cs="Traditional Naskh" w:hint="cs"/>
                <w:sz w:val="34"/>
                <w:szCs w:val="34"/>
                <w:rtl/>
              </w:rPr>
              <w:t>(مدخل)</w:t>
            </w:r>
          </w:p>
        </w:tc>
        <w:tc>
          <w:tcPr>
            <w:tcW w:w="2766" w:type="dxa"/>
          </w:tcPr>
          <w:p w14:paraId="5B01B851" w14:textId="77777777" w:rsidR="00FD14B1" w:rsidRPr="007C0D55" w:rsidRDefault="002530C3" w:rsidP="007C0D55">
            <w:pPr>
              <w:spacing w:line="216" w:lineRule="auto"/>
              <w:ind w:firstLine="284"/>
              <w:rPr>
                <w:rFonts w:cs="Traditional Naskh"/>
                <w:sz w:val="34"/>
                <w:szCs w:val="34"/>
                <w:rtl/>
              </w:rPr>
            </w:pPr>
            <w:r w:rsidRPr="007C0D55">
              <w:rPr>
                <w:rFonts w:cs="Traditional Naskh" w:hint="cs"/>
                <w:sz w:val="34"/>
                <w:szCs w:val="34"/>
                <w:rtl/>
              </w:rPr>
              <w:t>دال على زمان ومكان وقوع الحدث.</w:t>
            </w:r>
          </w:p>
        </w:tc>
      </w:tr>
      <w:tr w:rsidR="00FD14B1" w:rsidRPr="007C0D55" w14:paraId="0AC3460A" w14:textId="77777777" w:rsidTr="00FD14B1">
        <w:tc>
          <w:tcPr>
            <w:tcW w:w="2765" w:type="dxa"/>
          </w:tcPr>
          <w:p w14:paraId="2BADAF13" w14:textId="77777777" w:rsidR="00FD14B1" w:rsidRPr="007C0D55" w:rsidRDefault="00FD14B1" w:rsidP="007C0D55">
            <w:pPr>
              <w:spacing w:line="216" w:lineRule="auto"/>
              <w:ind w:firstLine="284"/>
              <w:rPr>
                <w:rFonts w:cs="Traditional Naskh"/>
                <w:sz w:val="34"/>
                <w:szCs w:val="34"/>
                <w:rtl/>
              </w:rPr>
            </w:pPr>
            <w:r w:rsidRPr="007C0D55">
              <w:rPr>
                <w:rFonts w:cs="Traditional Naskh" w:hint="cs"/>
                <w:sz w:val="34"/>
                <w:szCs w:val="34"/>
                <w:rtl/>
              </w:rPr>
              <w:t>اسم الالة</w:t>
            </w:r>
          </w:p>
        </w:tc>
        <w:tc>
          <w:tcPr>
            <w:tcW w:w="2765" w:type="dxa"/>
          </w:tcPr>
          <w:p w14:paraId="4122242C" w14:textId="0139A9AB" w:rsidR="002530C3" w:rsidRPr="007C0D55" w:rsidRDefault="002530C3" w:rsidP="007C0D55">
            <w:pPr>
              <w:spacing w:line="216" w:lineRule="auto"/>
              <w:ind w:firstLine="284"/>
              <w:rPr>
                <w:rFonts w:cs="Traditional Naskh"/>
                <w:sz w:val="34"/>
                <w:szCs w:val="34"/>
                <w:rtl/>
              </w:rPr>
            </w:pPr>
            <w:r w:rsidRPr="007C0D55">
              <w:rPr>
                <w:rFonts w:cs="Traditional Naskh" w:hint="cs"/>
                <w:sz w:val="34"/>
                <w:szCs w:val="34"/>
                <w:rtl/>
              </w:rPr>
              <w:t>فعّالة</w:t>
            </w:r>
            <w:r w:rsidR="005F58C0" w:rsidRPr="007C0D55">
              <w:rPr>
                <w:rFonts w:cs="Traditional Naskh" w:hint="cs"/>
                <w:sz w:val="34"/>
                <w:szCs w:val="34"/>
                <w:rtl/>
              </w:rPr>
              <w:t xml:space="preserve"> </w:t>
            </w:r>
            <w:r w:rsidRPr="007C0D55">
              <w:rPr>
                <w:rFonts w:cs="Traditional Naskh" w:hint="cs"/>
                <w:sz w:val="34"/>
                <w:szCs w:val="34"/>
                <w:rtl/>
              </w:rPr>
              <w:t xml:space="preserve">(ثلاجة)، مفعلة </w:t>
            </w:r>
            <w:r w:rsidRPr="007C0D55">
              <w:rPr>
                <w:rFonts w:cs="Traditional Naskh"/>
                <w:sz w:val="34"/>
                <w:szCs w:val="34"/>
                <w:rtl/>
              </w:rPr>
              <w:t>(</w:t>
            </w:r>
            <w:r w:rsidRPr="007C0D55">
              <w:rPr>
                <w:rFonts w:cs="Traditional Naskh" w:hint="cs"/>
                <w:sz w:val="34"/>
                <w:szCs w:val="34"/>
                <w:rtl/>
              </w:rPr>
              <w:t>مسطرة)...</w:t>
            </w:r>
          </w:p>
        </w:tc>
        <w:tc>
          <w:tcPr>
            <w:tcW w:w="2766" w:type="dxa"/>
          </w:tcPr>
          <w:p w14:paraId="55D295A2" w14:textId="77777777" w:rsidR="00FD14B1" w:rsidRPr="007C0D55" w:rsidRDefault="002530C3" w:rsidP="007C0D55">
            <w:pPr>
              <w:spacing w:line="216" w:lineRule="auto"/>
              <w:ind w:firstLine="284"/>
              <w:rPr>
                <w:rFonts w:cs="Traditional Naskh"/>
                <w:sz w:val="34"/>
                <w:szCs w:val="34"/>
                <w:rtl/>
              </w:rPr>
            </w:pPr>
            <w:r w:rsidRPr="007C0D55">
              <w:rPr>
                <w:rFonts w:cs="Traditional Naskh" w:hint="cs"/>
                <w:sz w:val="34"/>
                <w:szCs w:val="34"/>
                <w:rtl/>
              </w:rPr>
              <w:t>أداة وآلة.</w:t>
            </w:r>
          </w:p>
        </w:tc>
      </w:tr>
      <w:tr w:rsidR="00FD14B1" w:rsidRPr="007C0D55" w14:paraId="22BC3680" w14:textId="77777777" w:rsidTr="00FD14B1">
        <w:tc>
          <w:tcPr>
            <w:tcW w:w="2765" w:type="dxa"/>
          </w:tcPr>
          <w:p w14:paraId="0062AD7A" w14:textId="77777777" w:rsidR="00FD14B1" w:rsidRPr="007C0D55" w:rsidRDefault="00FD14B1" w:rsidP="007C0D55">
            <w:pPr>
              <w:spacing w:line="216" w:lineRule="auto"/>
              <w:ind w:firstLine="284"/>
              <w:rPr>
                <w:rFonts w:cs="Traditional Naskh"/>
                <w:sz w:val="34"/>
                <w:szCs w:val="34"/>
                <w:rtl/>
              </w:rPr>
            </w:pPr>
            <w:r w:rsidRPr="007C0D55">
              <w:rPr>
                <w:rFonts w:cs="Traditional Naskh" w:hint="cs"/>
                <w:sz w:val="34"/>
                <w:szCs w:val="34"/>
                <w:rtl/>
              </w:rPr>
              <w:t>الصفة المشبهة</w:t>
            </w:r>
          </w:p>
        </w:tc>
        <w:tc>
          <w:tcPr>
            <w:tcW w:w="2765" w:type="dxa"/>
          </w:tcPr>
          <w:p w14:paraId="64A5CB81" w14:textId="1C2EC69C" w:rsidR="00FD14B1" w:rsidRPr="007C0D55" w:rsidRDefault="002530C3" w:rsidP="007C0D55">
            <w:pPr>
              <w:spacing w:line="216" w:lineRule="auto"/>
              <w:ind w:firstLine="284"/>
              <w:rPr>
                <w:rFonts w:cs="Traditional Naskh"/>
                <w:sz w:val="34"/>
                <w:szCs w:val="34"/>
                <w:rtl/>
              </w:rPr>
            </w:pPr>
            <w:r w:rsidRPr="007C0D55">
              <w:rPr>
                <w:rFonts w:cs="Traditional Naskh" w:hint="cs"/>
                <w:sz w:val="34"/>
                <w:szCs w:val="34"/>
                <w:rtl/>
              </w:rPr>
              <w:t>فعل</w:t>
            </w:r>
            <w:r w:rsidR="005F58C0" w:rsidRPr="007C0D55">
              <w:rPr>
                <w:rFonts w:cs="Traditional Naskh" w:hint="cs"/>
                <w:sz w:val="34"/>
                <w:szCs w:val="34"/>
                <w:rtl/>
              </w:rPr>
              <w:t xml:space="preserve"> </w:t>
            </w:r>
            <w:r w:rsidRPr="007C0D55">
              <w:rPr>
                <w:rFonts w:cs="Traditional Naskh" w:hint="cs"/>
                <w:sz w:val="34"/>
                <w:szCs w:val="34"/>
                <w:rtl/>
              </w:rPr>
              <w:t>(مرح)، فعيل (طويل)</w:t>
            </w:r>
          </w:p>
        </w:tc>
        <w:tc>
          <w:tcPr>
            <w:tcW w:w="2766" w:type="dxa"/>
          </w:tcPr>
          <w:p w14:paraId="477CF7D2" w14:textId="77777777" w:rsidR="002530C3" w:rsidRPr="007C0D55" w:rsidRDefault="002530C3" w:rsidP="007C0D55">
            <w:pPr>
              <w:spacing w:line="216" w:lineRule="auto"/>
              <w:ind w:firstLine="284"/>
              <w:rPr>
                <w:rFonts w:cs="Traditional Naskh"/>
                <w:sz w:val="34"/>
                <w:szCs w:val="34"/>
                <w:rtl/>
              </w:rPr>
            </w:pPr>
            <w:r w:rsidRPr="007C0D55">
              <w:rPr>
                <w:rFonts w:cs="Traditional Naskh" w:hint="cs"/>
                <w:sz w:val="34"/>
                <w:szCs w:val="34"/>
                <w:rtl/>
              </w:rPr>
              <w:t>وصف وضع منسجم وممتد،</w:t>
            </w:r>
          </w:p>
          <w:p w14:paraId="203C00FE" w14:textId="77777777" w:rsidR="002530C3" w:rsidRPr="007C0D55" w:rsidRDefault="002530C3" w:rsidP="007C0D55">
            <w:pPr>
              <w:spacing w:line="216" w:lineRule="auto"/>
              <w:ind w:firstLine="284"/>
              <w:rPr>
                <w:rFonts w:cs="Traditional Naskh"/>
                <w:sz w:val="34"/>
                <w:szCs w:val="34"/>
                <w:rtl/>
              </w:rPr>
            </w:pPr>
            <w:r w:rsidRPr="007C0D55">
              <w:rPr>
                <w:rFonts w:cs="Traditional Naskh" w:hint="cs"/>
                <w:sz w:val="34"/>
                <w:szCs w:val="34"/>
                <w:rtl/>
              </w:rPr>
              <w:t>ثابت ولا محدود</w:t>
            </w:r>
          </w:p>
          <w:p w14:paraId="38FED19D" w14:textId="77777777" w:rsidR="002530C3" w:rsidRPr="007C0D55" w:rsidRDefault="002530C3" w:rsidP="007C0D55">
            <w:pPr>
              <w:spacing w:line="216" w:lineRule="auto"/>
              <w:ind w:firstLine="284"/>
              <w:rPr>
                <w:rFonts w:cs="Traditional Naskh"/>
                <w:sz w:val="34"/>
                <w:szCs w:val="34"/>
                <w:rtl/>
              </w:rPr>
            </w:pPr>
            <w:r w:rsidRPr="007C0D55">
              <w:rPr>
                <w:rFonts w:cs="Traditional Naskh" w:hint="cs"/>
                <w:sz w:val="34"/>
                <w:szCs w:val="34"/>
                <w:rtl/>
              </w:rPr>
              <w:t>يأتي من أفعال لازمة.</w:t>
            </w:r>
          </w:p>
        </w:tc>
      </w:tr>
      <w:tr w:rsidR="00FD14B1" w:rsidRPr="007C0D55" w14:paraId="575E8772" w14:textId="77777777" w:rsidTr="00FD14B1">
        <w:tc>
          <w:tcPr>
            <w:tcW w:w="2765" w:type="dxa"/>
          </w:tcPr>
          <w:p w14:paraId="29838466" w14:textId="77777777" w:rsidR="00FD14B1" w:rsidRPr="007C0D55" w:rsidRDefault="00FD14B1" w:rsidP="007C0D55">
            <w:pPr>
              <w:spacing w:line="216" w:lineRule="auto"/>
              <w:ind w:firstLine="284"/>
              <w:rPr>
                <w:rFonts w:cs="Traditional Naskh"/>
                <w:sz w:val="34"/>
                <w:szCs w:val="34"/>
                <w:rtl/>
              </w:rPr>
            </w:pPr>
            <w:r w:rsidRPr="007C0D55">
              <w:rPr>
                <w:rFonts w:cs="Traditional Naskh" w:hint="cs"/>
                <w:sz w:val="34"/>
                <w:szCs w:val="34"/>
                <w:rtl/>
              </w:rPr>
              <w:t>اسم التفضيل</w:t>
            </w:r>
          </w:p>
        </w:tc>
        <w:tc>
          <w:tcPr>
            <w:tcW w:w="2765" w:type="dxa"/>
          </w:tcPr>
          <w:p w14:paraId="357B03DD" w14:textId="77777777" w:rsidR="00FD14B1" w:rsidRPr="007C0D55" w:rsidRDefault="00FD14B1" w:rsidP="007C0D55">
            <w:pPr>
              <w:spacing w:line="216" w:lineRule="auto"/>
              <w:ind w:firstLine="284"/>
              <w:rPr>
                <w:rFonts w:cs="Traditional Naskh"/>
                <w:sz w:val="34"/>
                <w:szCs w:val="34"/>
                <w:rtl/>
              </w:rPr>
            </w:pPr>
            <w:r w:rsidRPr="007C0D55">
              <w:rPr>
                <w:rFonts w:cs="Traditional Naskh" w:hint="cs"/>
                <w:sz w:val="34"/>
                <w:szCs w:val="34"/>
                <w:rtl/>
              </w:rPr>
              <w:t>أفعل</w:t>
            </w:r>
          </w:p>
        </w:tc>
        <w:tc>
          <w:tcPr>
            <w:tcW w:w="2766" w:type="dxa"/>
          </w:tcPr>
          <w:p w14:paraId="4B5001B6" w14:textId="77777777" w:rsidR="00FD14B1" w:rsidRPr="007C0D55" w:rsidRDefault="00FD14B1" w:rsidP="007C0D55">
            <w:pPr>
              <w:spacing w:line="216" w:lineRule="auto"/>
              <w:ind w:firstLine="284"/>
              <w:rPr>
                <w:rFonts w:cs="Traditional Naskh"/>
                <w:sz w:val="34"/>
                <w:szCs w:val="34"/>
                <w:rtl/>
              </w:rPr>
            </w:pPr>
          </w:p>
        </w:tc>
      </w:tr>
      <w:tr w:rsidR="002530C3" w:rsidRPr="007C0D55" w14:paraId="29D4AD61" w14:textId="77777777" w:rsidTr="00FD14B1">
        <w:tc>
          <w:tcPr>
            <w:tcW w:w="2765" w:type="dxa"/>
          </w:tcPr>
          <w:p w14:paraId="607F0292" w14:textId="77777777" w:rsidR="002530C3" w:rsidRPr="007C0D55" w:rsidRDefault="002530C3" w:rsidP="007C0D55">
            <w:pPr>
              <w:spacing w:line="216" w:lineRule="auto"/>
              <w:ind w:firstLine="284"/>
              <w:rPr>
                <w:rFonts w:cs="Traditional Naskh"/>
                <w:sz w:val="34"/>
                <w:szCs w:val="34"/>
                <w:rtl/>
              </w:rPr>
            </w:pPr>
            <w:r w:rsidRPr="007C0D55">
              <w:rPr>
                <w:rFonts w:cs="Traditional Naskh" w:hint="cs"/>
                <w:sz w:val="34"/>
                <w:szCs w:val="34"/>
                <w:rtl/>
              </w:rPr>
              <w:lastRenderedPageBreak/>
              <w:t>...</w:t>
            </w:r>
          </w:p>
        </w:tc>
        <w:tc>
          <w:tcPr>
            <w:tcW w:w="2765" w:type="dxa"/>
          </w:tcPr>
          <w:p w14:paraId="039272EF" w14:textId="77777777" w:rsidR="002530C3" w:rsidRPr="007C0D55" w:rsidRDefault="002530C3" w:rsidP="007C0D55">
            <w:pPr>
              <w:spacing w:line="216" w:lineRule="auto"/>
              <w:ind w:firstLine="284"/>
              <w:rPr>
                <w:rFonts w:cs="Traditional Naskh"/>
                <w:sz w:val="34"/>
                <w:szCs w:val="34"/>
                <w:rtl/>
              </w:rPr>
            </w:pPr>
          </w:p>
        </w:tc>
        <w:tc>
          <w:tcPr>
            <w:tcW w:w="2766" w:type="dxa"/>
          </w:tcPr>
          <w:p w14:paraId="244FF0C6" w14:textId="77777777" w:rsidR="002530C3" w:rsidRPr="007C0D55" w:rsidRDefault="002530C3" w:rsidP="007C0D55">
            <w:pPr>
              <w:spacing w:line="216" w:lineRule="auto"/>
              <w:ind w:firstLine="284"/>
              <w:rPr>
                <w:rFonts w:cs="Traditional Naskh"/>
                <w:sz w:val="34"/>
                <w:szCs w:val="34"/>
                <w:rtl/>
                <w:lang w:bidi="ar-EG"/>
              </w:rPr>
            </w:pPr>
          </w:p>
        </w:tc>
      </w:tr>
    </w:tbl>
    <w:p w14:paraId="49861F12" w14:textId="77777777" w:rsidR="005F58C0" w:rsidRPr="007C0D55" w:rsidRDefault="005F58C0" w:rsidP="007C0D55">
      <w:pPr>
        <w:spacing w:after="0" w:line="216" w:lineRule="auto"/>
        <w:ind w:firstLine="284"/>
        <w:rPr>
          <w:rFonts w:cs="Traditional Naskh"/>
          <w:sz w:val="34"/>
          <w:szCs w:val="34"/>
          <w:rtl/>
        </w:rPr>
      </w:pPr>
    </w:p>
    <w:p w14:paraId="5F0C26B9" w14:textId="69436239" w:rsidR="003D57D4" w:rsidRPr="007C0D55" w:rsidRDefault="0055598A" w:rsidP="007C0D55">
      <w:pPr>
        <w:spacing w:after="0" w:line="216" w:lineRule="auto"/>
        <w:ind w:firstLine="284"/>
        <w:rPr>
          <w:rFonts w:cs="Traditional Naskh"/>
          <w:sz w:val="34"/>
          <w:szCs w:val="34"/>
          <w:rtl/>
        </w:rPr>
      </w:pPr>
      <w:r w:rsidRPr="007C0D55">
        <w:rPr>
          <w:rFonts w:cs="Traditional Naskh" w:hint="cs"/>
          <w:sz w:val="34"/>
          <w:szCs w:val="34"/>
          <w:rtl/>
        </w:rPr>
        <w:t>نرى أن ترسيخ الوعي ا</w:t>
      </w:r>
      <w:r w:rsidR="00B16FDA" w:rsidRPr="007C0D55">
        <w:rPr>
          <w:rFonts w:cs="Traditional Naskh" w:hint="cs"/>
          <w:sz w:val="34"/>
          <w:szCs w:val="34"/>
          <w:rtl/>
        </w:rPr>
        <w:t>لصرفي لدى المتعلم لن يتحقق الا ب</w:t>
      </w:r>
      <w:r w:rsidRPr="007C0D55">
        <w:rPr>
          <w:rFonts w:cs="Traditional Naskh" w:hint="cs"/>
          <w:sz w:val="34"/>
          <w:szCs w:val="34"/>
          <w:rtl/>
        </w:rPr>
        <w:t>واسطة تفكيك الكلمات</w:t>
      </w:r>
      <w:r w:rsidR="001420F1" w:rsidRPr="007C0D55">
        <w:rPr>
          <w:rFonts w:cs="Traditional Naskh" w:hint="cs"/>
          <w:sz w:val="34"/>
          <w:szCs w:val="34"/>
          <w:rtl/>
        </w:rPr>
        <w:t xml:space="preserve"> إلى </w:t>
      </w:r>
      <w:r w:rsidRPr="007C0D55">
        <w:rPr>
          <w:rFonts w:cs="Traditional Naskh" w:hint="cs"/>
          <w:sz w:val="34"/>
          <w:szCs w:val="34"/>
          <w:rtl/>
        </w:rPr>
        <w:t>مستوياتها الصرفية، أي الجدر والصيغة واللواصق (أي الزوائد). ويمكن التمثيل لصورة اسم الفاعل من الناحية الصرفية في مستوى ما قبل النق</w:t>
      </w:r>
      <w:r w:rsidR="005F58C0" w:rsidRPr="007C0D55">
        <w:rPr>
          <w:rFonts w:cs="Traditional Naskh" w:hint="cs"/>
          <w:sz w:val="34"/>
          <w:szCs w:val="34"/>
          <w:rtl/>
        </w:rPr>
        <w:t>ل</w:t>
      </w:r>
      <w:r w:rsidRPr="007C0D55">
        <w:rPr>
          <w:rFonts w:cs="Traditional Naskh" w:hint="cs"/>
          <w:sz w:val="34"/>
          <w:szCs w:val="34"/>
          <w:rtl/>
        </w:rPr>
        <w:t xml:space="preserve"> </w:t>
      </w:r>
      <w:proofErr w:type="spellStart"/>
      <w:r w:rsidRPr="007C0D55">
        <w:rPr>
          <w:rFonts w:cs="Traditional Naskh" w:hint="cs"/>
          <w:sz w:val="34"/>
          <w:szCs w:val="34"/>
          <w:rtl/>
        </w:rPr>
        <w:t>الديدكتيكي</w:t>
      </w:r>
      <w:proofErr w:type="spellEnd"/>
      <w:r w:rsidR="005F58C0" w:rsidRPr="007C0D55">
        <w:rPr>
          <w:rFonts w:cs="Traditional Naskh" w:hint="cs"/>
          <w:sz w:val="34"/>
          <w:szCs w:val="34"/>
          <w:rtl/>
        </w:rPr>
        <w:t>؛</w:t>
      </w:r>
      <w:r w:rsidRPr="007C0D55">
        <w:rPr>
          <w:rFonts w:cs="Traditional Naskh" w:hint="cs"/>
          <w:sz w:val="34"/>
          <w:szCs w:val="34"/>
          <w:rtl/>
        </w:rPr>
        <w:t xml:space="preserve"> أي ذلك الذي يقع بين المعرفة العلمية والمعرفة التعليمية، كما يلي:</w:t>
      </w:r>
    </w:p>
    <w:p w14:paraId="703661CB" w14:textId="77777777" w:rsidR="00854102" w:rsidRPr="007C0D55" w:rsidRDefault="00854102" w:rsidP="007C0D55">
      <w:pPr>
        <w:spacing w:after="0" w:line="216" w:lineRule="auto"/>
        <w:ind w:firstLine="284"/>
        <w:rPr>
          <w:rFonts w:cs="Traditional Naskh"/>
          <w:sz w:val="34"/>
          <w:szCs w:val="34"/>
          <w:rtl/>
        </w:rPr>
      </w:pPr>
    </w:p>
    <w:p w14:paraId="5D1D8401" w14:textId="77777777" w:rsidR="00E8041E" w:rsidRPr="007C0D55" w:rsidRDefault="00E8041E" w:rsidP="007C0D55">
      <w:pPr>
        <w:spacing w:after="0" w:line="216" w:lineRule="auto"/>
        <w:ind w:firstLine="284"/>
        <w:rPr>
          <w:rFonts w:cs="Traditional Naskh"/>
          <w:sz w:val="34"/>
          <w:szCs w:val="34"/>
          <w:rtl/>
        </w:rPr>
      </w:pPr>
    </w:p>
    <w:tbl>
      <w:tblPr>
        <w:tblStyle w:val="a6"/>
        <w:bidiVisual/>
        <w:tblW w:w="0" w:type="auto"/>
        <w:tblLook w:val="04A0" w:firstRow="1" w:lastRow="0" w:firstColumn="1" w:lastColumn="0" w:noHBand="0" w:noVBand="1"/>
      </w:tblPr>
      <w:tblGrid>
        <w:gridCol w:w="2895"/>
        <w:gridCol w:w="2853"/>
      </w:tblGrid>
      <w:tr w:rsidR="0055598A" w:rsidRPr="007C0D55" w14:paraId="30EDA2F0" w14:textId="77777777" w:rsidTr="0055598A">
        <w:tc>
          <w:tcPr>
            <w:tcW w:w="2895" w:type="dxa"/>
          </w:tcPr>
          <w:p w14:paraId="715299BC" w14:textId="77777777" w:rsidR="0055598A" w:rsidRPr="007C0D55" w:rsidRDefault="0055598A" w:rsidP="007C0D55">
            <w:pPr>
              <w:spacing w:line="216" w:lineRule="auto"/>
              <w:ind w:firstLine="284"/>
              <w:rPr>
                <w:rFonts w:cs="Traditional Naskh"/>
                <w:sz w:val="34"/>
                <w:szCs w:val="34"/>
                <w:rtl/>
              </w:rPr>
            </w:pPr>
            <w:r w:rsidRPr="007C0D55">
              <w:rPr>
                <w:rFonts w:cs="Traditional Naskh" w:hint="cs"/>
                <w:sz w:val="34"/>
                <w:szCs w:val="34"/>
                <w:rtl/>
              </w:rPr>
              <w:t>الصورة السطحية للفعل</w:t>
            </w:r>
          </w:p>
        </w:tc>
        <w:tc>
          <w:tcPr>
            <w:tcW w:w="2853" w:type="dxa"/>
          </w:tcPr>
          <w:p w14:paraId="08E0BE35" w14:textId="77777777" w:rsidR="0055598A" w:rsidRPr="007C0D55" w:rsidRDefault="0055598A" w:rsidP="007C0D55">
            <w:pPr>
              <w:spacing w:line="216" w:lineRule="auto"/>
              <w:ind w:firstLine="284"/>
              <w:rPr>
                <w:rFonts w:cs="Traditional Naskh"/>
                <w:sz w:val="34"/>
                <w:szCs w:val="34"/>
                <w:rtl/>
              </w:rPr>
            </w:pPr>
            <w:r w:rsidRPr="007C0D55">
              <w:rPr>
                <w:rFonts w:cs="Traditional Naskh" w:hint="cs"/>
                <w:sz w:val="34"/>
                <w:szCs w:val="34"/>
                <w:rtl/>
              </w:rPr>
              <w:t>كاتب</w:t>
            </w:r>
          </w:p>
        </w:tc>
      </w:tr>
      <w:tr w:rsidR="0055598A" w:rsidRPr="007C0D55" w14:paraId="3D966FFE" w14:textId="77777777" w:rsidTr="0055598A">
        <w:tc>
          <w:tcPr>
            <w:tcW w:w="2895" w:type="dxa"/>
          </w:tcPr>
          <w:p w14:paraId="2790A70F" w14:textId="77777777" w:rsidR="0055598A" w:rsidRPr="007C0D55" w:rsidRDefault="0055598A" w:rsidP="007C0D55">
            <w:pPr>
              <w:spacing w:line="216" w:lineRule="auto"/>
              <w:ind w:firstLine="284"/>
              <w:rPr>
                <w:rFonts w:cs="Traditional Naskh"/>
                <w:sz w:val="34"/>
                <w:szCs w:val="34"/>
                <w:rtl/>
              </w:rPr>
            </w:pPr>
            <w:r w:rsidRPr="007C0D55">
              <w:rPr>
                <w:rFonts w:cs="Traditional Naskh" w:hint="cs"/>
                <w:sz w:val="34"/>
                <w:szCs w:val="34"/>
                <w:rtl/>
              </w:rPr>
              <w:t>مكوناتها الصرفية</w:t>
            </w:r>
          </w:p>
        </w:tc>
        <w:tc>
          <w:tcPr>
            <w:tcW w:w="2853" w:type="dxa"/>
          </w:tcPr>
          <w:p w14:paraId="7365A411" w14:textId="77777777" w:rsidR="0055598A" w:rsidRPr="007C0D55" w:rsidRDefault="0055598A" w:rsidP="007C0D55">
            <w:pPr>
              <w:spacing w:line="216" w:lineRule="auto"/>
              <w:ind w:firstLine="284"/>
              <w:rPr>
                <w:rFonts w:cs="Traditional Naskh"/>
                <w:sz w:val="34"/>
                <w:szCs w:val="34"/>
                <w:rtl/>
              </w:rPr>
            </w:pPr>
            <w:r w:rsidRPr="007C0D55">
              <w:rPr>
                <w:rFonts w:cs="Traditional Naskh" w:hint="cs"/>
                <w:sz w:val="34"/>
                <w:szCs w:val="34"/>
                <w:rtl/>
              </w:rPr>
              <w:t>جذر (ك ت ب) صيغة(فعل)</w:t>
            </w:r>
          </w:p>
          <w:p w14:paraId="1D54142B" w14:textId="77777777" w:rsidR="003D57D4" w:rsidRPr="007C0D55" w:rsidRDefault="003D57D4" w:rsidP="007C0D55">
            <w:pPr>
              <w:spacing w:line="216" w:lineRule="auto"/>
              <w:ind w:firstLine="284"/>
              <w:rPr>
                <w:rFonts w:cs="Traditional Naskh"/>
                <w:sz w:val="34"/>
                <w:szCs w:val="34"/>
                <w:rtl/>
              </w:rPr>
            </w:pPr>
            <w:r w:rsidRPr="007C0D55">
              <w:rPr>
                <w:rFonts w:cs="Traditional Naskh" w:hint="cs"/>
                <w:sz w:val="34"/>
                <w:szCs w:val="34"/>
                <w:rtl/>
              </w:rPr>
              <w:t>الزيادة (الالف)</w:t>
            </w:r>
          </w:p>
        </w:tc>
      </w:tr>
    </w:tbl>
    <w:p w14:paraId="4F5329DB" w14:textId="629BE12A" w:rsidR="00854102" w:rsidRPr="007C0D55" w:rsidRDefault="00E8041E" w:rsidP="007C0D55">
      <w:pPr>
        <w:spacing w:after="0" w:line="216" w:lineRule="auto"/>
        <w:ind w:firstLine="284"/>
        <w:rPr>
          <w:rFonts w:cs="Traditional Naskh"/>
          <w:sz w:val="34"/>
          <w:szCs w:val="34"/>
        </w:rPr>
      </w:pPr>
      <w:r w:rsidRPr="007C0D55">
        <w:rPr>
          <w:rFonts w:cs="Traditional Naskh" w:hint="cs"/>
          <w:sz w:val="34"/>
          <w:szCs w:val="34"/>
          <w:rtl/>
        </w:rPr>
        <w:t>6.</w:t>
      </w:r>
      <w:r w:rsidR="00854102" w:rsidRPr="007C0D55">
        <w:rPr>
          <w:rFonts w:cs="Traditional Naskh" w:hint="cs"/>
          <w:sz w:val="34"/>
          <w:szCs w:val="34"/>
          <w:rtl/>
        </w:rPr>
        <w:t>إجمال</w:t>
      </w:r>
      <w:r w:rsidR="005F58C0" w:rsidRPr="007C0D55">
        <w:rPr>
          <w:rFonts w:cs="Traditional Naskh"/>
          <w:sz w:val="34"/>
          <w:szCs w:val="34"/>
        </w:rPr>
        <w:t>:</w:t>
      </w:r>
    </w:p>
    <w:p w14:paraId="44799472" w14:textId="6B1DABB4" w:rsidR="00854102" w:rsidRPr="007C0D55" w:rsidRDefault="00854102" w:rsidP="007C0D55">
      <w:pPr>
        <w:spacing w:after="0" w:line="216" w:lineRule="auto"/>
        <w:ind w:firstLine="284"/>
        <w:jc w:val="both"/>
        <w:rPr>
          <w:rFonts w:ascii="Sakkal Majalla" w:hAnsi="Sakkal Majalla" w:cs="Traditional Naskh"/>
          <w:color w:val="171717" w:themeColor="background2" w:themeShade="1A"/>
          <w:sz w:val="34"/>
          <w:szCs w:val="34"/>
          <w:rtl/>
        </w:rPr>
      </w:pPr>
      <w:r w:rsidRPr="007C0D55">
        <w:rPr>
          <w:rFonts w:ascii="Sakkal Majalla" w:hAnsi="Sakkal Majalla" w:cs="Traditional Naskh" w:hint="cs"/>
          <w:color w:val="171717" w:themeColor="background2" w:themeShade="1A"/>
          <w:sz w:val="34"/>
          <w:szCs w:val="34"/>
          <w:rtl/>
        </w:rPr>
        <w:t>لقد حاولنا في هذا البحث التد</w:t>
      </w:r>
      <w:r w:rsidR="005F58C0" w:rsidRPr="007C0D55">
        <w:rPr>
          <w:rFonts w:ascii="Sakkal Majalla" w:hAnsi="Sakkal Majalla" w:cs="Traditional Naskh" w:hint="cs"/>
          <w:color w:val="171717" w:themeColor="background2" w:themeShade="1A"/>
          <w:sz w:val="34"/>
          <w:szCs w:val="34"/>
          <w:rtl/>
        </w:rPr>
        <w:t>ا</w:t>
      </w:r>
      <w:r w:rsidRPr="007C0D55">
        <w:rPr>
          <w:rFonts w:ascii="Sakkal Majalla" w:hAnsi="Sakkal Majalla" w:cs="Traditional Naskh" w:hint="cs"/>
          <w:color w:val="171717" w:themeColor="background2" w:themeShade="1A"/>
          <w:sz w:val="34"/>
          <w:szCs w:val="34"/>
          <w:rtl/>
        </w:rPr>
        <w:t>خلي النظر في وضع المكون الصرفي في الكتاب المدرسي، قصد تحديد مكمن الخلل</w:t>
      </w:r>
      <w:r w:rsidR="005F58C0" w:rsidRPr="007C0D55">
        <w:rPr>
          <w:rFonts w:ascii="Sakkal Majalla" w:hAnsi="Sakkal Majalla" w:cs="Traditional Naskh" w:hint="cs"/>
          <w:color w:val="171717" w:themeColor="background2" w:themeShade="1A"/>
          <w:sz w:val="34"/>
          <w:szCs w:val="34"/>
          <w:rtl/>
        </w:rPr>
        <w:t>،</w:t>
      </w:r>
      <w:r w:rsidRPr="007C0D55">
        <w:rPr>
          <w:rFonts w:ascii="Sakkal Majalla" w:hAnsi="Sakkal Majalla" w:cs="Traditional Naskh" w:hint="cs"/>
          <w:color w:val="171717" w:themeColor="background2" w:themeShade="1A"/>
          <w:sz w:val="34"/>
          <w:szCs w:val="34"/>
          <w:rtl/>
        </w:rPr>
        <w:t xml:space="preserve"> ولذلك عدنا</w:t>
      </w:r>
      <w:r w:rsidR="001420F1" w:rsidRPr="007C0D55">
        <w:rPr>
          <w:rFonts w:ascii="Sakkal Majalla" w:hAnsi="Sakkal Majalla" w:cs="Traditional Naskh" w:hint="cs"/>
          <w:color w:val="171717" w:themeColor="background2" w:themeShade="1A"/>
          <w:sz w:val="34"/>
          <w:szCs w:val="34"/>
          <w:rtl/>
        </w:rPr>
        <w:t xml:space="preserve"> إلى </w:t>
      </w:r>
      <w:r w:rsidRPr="007C0D55">
        <w:rPr>
          <w:rFonts w:ascii="Sakkal Majalla" w:hAnsi="Sakkal Majalla" w:cs="Traditional Naskh" w:hint="cs"/>
          <w:color w:val="171717" w:themeColor="background2" w:themeShade="1A"/>
          <w:sz w:val="34"/>
          <w:szCs w:val="34"/>
          <w:rtl/>
        </w:rPr>
        <w:t>درس المشتقات في كتاب الأساسي في اللغة العربية</w:t>
      </w:r>
      <w:r w:rsidR="005F58C0" w:rsidRPr="007C0D55">
        <w:rPr>
          <w:rFonts w:ascii="Sakkal Majalla" w:hAnsi="Sakkal Majalla" w:cs="Traditional Naskh" w:hint="cs"/>
          <w:color w:val="171717" w:themeColor="background2" w:themeShade="1A"/>
          <w:sz w:val="34"/>
          <w:szCs w:val="34"/>
          <w:rtl/>
        </w:rPr>
        <w:t>،</w:t>
      </w:r>
      <w:r w:rsidRPr="007C0D55">
        <w:rPr>
          <w:rFonts w:ascii="Sakkal Majalla" w:hAnsi="Sakkal Majalla" w:cs="Traditional Naskh" w:hint="cs"/>
          <w:color w:val="171717" w:themeColor="background2" w:themeShade="1A"/>
          <w:sz w:val="34"/>
          <w:szCs w:val="34"/>
          <w:rtl/>
        </w:rPr>
        <w:t xml:space="preserve"> وتبين لنا </w:t>
      </w:r>
      <w:r w:rsidR="00B16FDA" w:rsidRPr="007C0D55">
        <w:rPr>
          <w:rFonts w:ascii="Sakkal Majalla" w:hAnsi="Sakkal Majalla" w:cs="Traditional Naskh" w:hint="cs"/>
          <w:color w:val="171717" w:themeColor="background2" w:themeShade="1A"/>
          <w:sz w:val="34"/>
          <w:szCs w:val="34"/>
          <w:rtl/>
        </w:rPr>
        <w:t xml:space="preserve">أن كتاب الأساسي لم يستثمر بعض مخرجات الدرس اللساني الحديث الذي رام تجديد أوصاف اللغة، </w:t>
      </w:r>
      <w:r w:rsidRPr="007C0D55">
        <w:rPr>
          <w:rFonts w:ascii="Sakkal Majalla" w:hAnsi="Sakkal Majalla" w:cs="Traditional Naskh" w:hint="cs"/>
          <w:color w:val="171717" w:themeColor="background2" w:themeShade="1A"/>
          <w:sz w:val="34"/>
          <w:szCs w:val="34"/>
          <w:rtl/>
        </w:rPr>
        <w:t>الأمر الذي دفعني</w:t>
      </w:r>
      <w:r w:rsidR="001420F1" w:rsidRPr="007C0D55">
        <w:rPr>
          <w:rFonts w:ascii="Sakkal Majalla" w:hAnsi="Sakkal Majalla" w:cs="Traditional Naskh" w:hint="cs"/>
          <w:color w:val="171717" w:themeColor="background2" w:themeShade="1A"/>
          <w:sz w:val="34"/>
          <w:szCs w:val="34"/>
          <w:rtl/>
        </w:rPr>
        <w:t xml:space="preserve"> إلى </w:t>
      </w:r>
      <w:r w:rsidRPr="007C0D55">
        <w:rPr>
          <w:rFonts w:ascii="Sakkal Majalla" w:hAnsi="Sakkal Majalla" w:cs="Traditional Naskh" w:hint="cs"/>
          <w:color w:val="171717" w:themeColor="background2" w:themeShade="1A"/>
          <w:sz w:val="34"/>
          <w:szCs w:val="34"/>
          <w:rtl/>
        </w:rPr>
        <w:t>اقتراح تصور مغاير لتدريس الصرف العربي</w:t>
      </w:r>
      <w:r w:rsidR="005F58C0" w:rsidRPr="007C0D55">
        <w:rPr>
          <w:rFonts w:ascii="Sakkal Majalla" w:hAnsi="Sakkal Majalla" w:cs="Traditional Naskh" w:hint="cs"/>
          <w:color w:val="171717" w:themeColor="background2" w:themeShade="1A"/>
          <w:sz w:val="34"/>
          <w:szCs w:val="34"/>
          <w:rtl/>
        </w:rPr>
        <w:t>،</w:t>
      </w:r>
      <w:r w:rsidRPr="007C0D55">
        <w:rPr>
          <w:rFonts w:ascii="Sakkal Majalla" w:hAnsi="Sakkal Majalla" w:cs="Traditional Naskh" w:hint="cs"/>
          <w:color w:val="171717" w:themeColor="background2" w:themeShade="1A"/>
          <w:sz w:val="34"/>
          <w:szCs w:val="34"/>
          <w:rtl/>
        </w:rPr>
        <w:t xml:space="preserve"> مستفيد</w:t>
      </w:r>
      <w:r w:rsidR="005F58C0" w:rsidRPr="007C0D55">
        <w:rPr>
          <w:rFonts w:ascii="Sakkal Majalla" w:hAnsi="Sakkal Majalla" w:cs="Traditional Naskh" w:hint="cs"/>
          <w:color w:val="171717" w:themeColor="background2" w:themeShade="1A"/>
          <w:sz w:val="34"/>
          <w:szCs w:val="34"/>
          <w:rtl/>
        </w:rPr>
        <w:t>ً</w:t>
      </w:r>
      <w:r w:rsidRPr="007C0D55">
        <w:rPr>
          <w:rFonts w:ascii="Sakkal Majalla" w:hAnsi="Sakkal Majalla" w:cs="Traditional Naskh" w:hint="cs"/>
          <w:color w:val="171717" w:themeColor="background2" w:themeShade="1A"/>
          <w:sz w:val="34"/>
          <w:szCs w:val="34"/>
          <w:rtl/>
        </w:rPr>
        <w:t xml:space="preserve">ا من مقترحات لسانية تمثلت في أعمال كل من </w:t>
      </w:r>
      <w:proofErr w:type="spellStart"/>
      <w:r w:rsidRPr="007C0D55">
        <w:rPr>
          <w:rFonts w:ascii="Sakkal Majalla" w:hAnsi="Sakkal Majalla" w:cs="Traditional Naskh" w:hint="cs"/>
          <w:color w:val="171717" w:themeColor="background2" w:themeShade="1A"/>
          <w:sz w:val="34"/>
          <w:szCs w:val="34"/>
          <w:rtl/>
        </w:rPr>
        <w:t>السغروشني</w:t>
      </w:r>
      <w:proofErr w:type="spellEnd"/>
      <w:r w:rsidRPr="007C0D55">
        <w:rPr>
          <w:rFonts w:ascii="Sakkal Majalla" w:hAnsi="Sakkal Majalla" w:cs="Traditional Naskh" w:hint="cs"/>
          <w:color w:val="171717" w:themeColor="background2" w:themeShade="1A"/>
          <w:sz w:val="34"/>
          <w:szCs w:val="34"/>
          <w:rtl/>
        </w:rPr>
        <w:t xml:space="preserve"> ـ رحمه الله</w:t>
      </w:r>
      <w:r w:rsidR="005F58C0" w:rsidRPr="007C0D55">
        <w:rPr>
          <w:rFonts w:ascii="Sakkal Majalla" w:hAnsi="Sakkal Majalla" w:cs="Traditional Naskh" w:hint="cs"/>
          <w:color w:val="171717" w:themeColor="background2" w:themeShade="1A"/>
          <w:sz w:val="34"/>
          <w:szCs w:val="34"/>
          <w:rtl/>
        </w:rPr>
        <w:t>،</w:t>
      </w:r>
      <w:r w:rsidRPr="007C0D55">
        <w:rPr>
          <w:rFonts w:ascii="Sakkal Majalla" w:hAnsi="Sakkal Majalla" w:cs="Traditional Naskh" w:hint="cs"/>
          <w:color w:val="171717" w:themeColor="background2" w:themeShade="1A"/>
          <w:sz w:val="34"/>
          <w:szCs w:val="34"/>
          <w:rtl/>
        </w:rPr>
        <w:t xml:space="preserve"> ومجدولين </w:t>
      </w:r>
      <w:proofErr w:type="spellStart"/>
      <w:r w:rsidRPr="007C0D55">
        <w:rPr>
          <w:rFonts w:ascii="Sakkal Majalla" w:hAnsi="Sakkal Majalla" w:cs="Traditional Naskh" w:hint="cs"/>
          <w:color w:val="171717" w:themeColor="background2" w:themeShade="1A"/>
          <w:sz w:val="34"/>
          <w:szCs w:val="34"/>
          <w:rtl/>
        </w:rPr>
        <w:t>النهيبي</w:t>
      </w:r>
      <w:proofErr w:type="spellEnd"/>
      <w:r w:rsidRPr="007C0D55">
        <w:rPr>
          <w:rFonts w:ascii="Sakkal Majalla" w:hAnsi="Sakkal Majalla" w:cs="Traditional Naskh" w:hint="cs"/>
          <w:color w:val="171717" w:themeColor="background2" w:themeShade="1A"/>
          <w:sz w:val="34"/>
          <w:szCs w:val="34"/>
          <w:rtl/>
        </w:rPr>
        <w:t>.</w:t>
      </w:r>
    </w:p>
    <w:p w14:paraId="0740A3BF" w14:textId="2495CE82" w:rsidR="0055598A" w:rsidRPr="007C0D55" w:rsidRDefault="00854102" w:rsidP="007C0D55">
      <w:pPr>
        <w:spacing w:after="0" w:line="216" w:lineRule="auto"/>
        <w:ind w:firstLine="284"/>
        <w:rPr>
          <w:rFonts w:cs="Traditional Naskh"/>
          <w:sz w:val="34"/>
          <w:szCs w:val="34"/>
          <w:rtl/>
        </w:rPr>
      </w:pPr>
      <w:r w:rsidRPr="007C0D55">
        <w:rPr>
          <w:rFonts w:cs="Traditional Naskh" w:hint="cs"/>
          <w:sz w:val="34"/>
          <w:szCs w:val="34"/>
          <w:rtl/>
        </w:rPr>
        <w:t>مقترحات</w:t>
      </w:r>
      <w:r w:rsidR="00B16FDA" w:rsidRPr="007C0D55">
        <w:rPr>
          <w:rFonts w:cs="Traditional Naskh" w:hint="cs"/>
          <w:sz w:val="34"/>
          <w:szCs w:val="34"/>
          <w:rtl/>
        </w:rPr>
        <w:t>:</w:t>
      </w:r>
    </w:p>
    <w:p w14:paraId="55D6910E" w14:textId="044254CA" w:rsidR="003D57D4" w:rsidRPr="007C0D55" w:rsidRDefault="003D57D4" w:rsidP="007C0D55">
      <w:pPr>
        <w:spacing w:after="0" w:line="216" w:lineRule="auto"/>
        <w:ind w:firstLine="284"/>
        <w:rPr>
          <w:rFonts w:cs="Traditional Naskh"/>
          <w:sz w:val="34"/>
          <w:szCs w:val="34"/>
          <w:rtl/>
        </w:rPr>
      </w:pPr>
      <w:r w:rsidRPr="007C0D55">
        <w:rPr>
          <w:rFonts w:cs="Traditional Naskh" w:hint="cs"/>
          <w:sz w:val="34"/>
          <w:szCs w:val="34"/>
          <w:rtl/>
        </w:rPr>
        <w:t xml:space="preserve">حسبنا في هذا السياق أن نقدم بعض المقترحات </w:t>
      </w:r>
      <w:r w:rsidR="00B16FDA" w:rsidRPr="007C0D55">
        <w:rPr>
          <w:rFonts w:cs="Traditional Naskh" w:hint="cs"/>
          <w:sz w:val="34"/>
          <w:szCs w:val="34"/>
          <w:rtl/>
        </w:rPr>
        <w:t>التي من شأنها تجويد درس الصرف</w:t>
      </w:r>
      <w:r w:rsidR="00A76C06" w:rsidRPr="007C0D55">
        <w:rPr>
          <w:rFonts w:cs="Traditional Naskh" w:hint="cs"/>
          <w:sz w:val="34"/>
          <w:szCs w:val="34"/>
          <w:rtl/>
        </w:rPr>
        <w:t>، نورد بعضها كما يلي:</w:t>
      </w:r>
    </w:p>
    <w:p w14:paraId="2387A88B" w14:textId="098F7C8C" w:rsidR="00A76C06" w:rsidRPr="007C0D55" w:rsidRDefault="00A76C06" w:rsidP="007C0D55">
      <w:pPr>
        <w:spacing w:after="0" w:line="216" w:lineRule="auto"/>
        <w:ind w:firstLine="284"/>
        <w:rPr>
          <w:rFonts w:cs="Traditional Naskh"/>
          <w:sz w:val="34"/>
          <w:szCs w:val="34"/>
          <w:rtl/>
        </w:rPr>
      </w:pPr>
      <w:r w:rsidRPr="007C0D55">
        <w:rPr>
          <w:rFonts w:cs="Traditional Naskh" w:hint="cs"/>
          <w:sz w:val="34"/>
          <w:szCs w:val="34"/>
          <w:rtl/>
        </w:rPr>
        <w:t xml:space="preserve">ـ أول مقترح هو استثمار معطيات نظرية انشطار الفتحة وتنزيلها </w:t>
      </w:r>
      <w:proofErr w:type="spellStart"/>
      <w:r w:rsidRPr="007C0D55">
        <w:rPr>
          <w:rFonts w:cs="Traditional Naskh" w:hint="cs"/>
          <w:sz w:val="34"/>
          <w:szCs w:val="34"/>
          <w:rtl/>
        </w:rPr>
        <w:t>ديداكتيك</w:t>
      </w:r>
      <w:r w:rsidR="005F58C0" w:rsidRPr="007C0D55">
        <w:rPr>
          <w:rFonts w:cs="Traditional Naskh" w:hint="cs"/>
          <w:sz w:val="34"/>
          <w:szCs w:val="34"/>
          <w:rtl/>
        </w:rPr>
        <w:t>يًّ</w:t>
      </w:r>
      <w:r w:rsidRPr="007C0D55">
        <w:rPr>
          <w:rFonts w:cs="Traditional Naskh" w:hint="cs"/>
          <w:sz w:val="34"/>
          <w:szCs w:val="34"/>
          <w:rtl/>
        </w:rPr>
        <w:t>ا</w:t>
      </w:r>
      <w:proofErr w:type="spellEnd"/>
      <w:r w:rsidRPr="007C0D55">
        <w:rPr>
          <w:rFonts w:cs="Traditional Naskh" w:hint="cs"/>
          <w:sz w:val="34"/>
          <w:szCs w:val="34"/>
          <w:rtl/>
        </w:rPr>
        <w:t xml:space="preserve"> بشكل يتوافق مع مستوى التلاميذ. </w:t>
      </w:r>
    </w:p>
    <w:p w14:paraId="2659A9E6" w14:textId="77777777" w:rsidR="00DF5633" w:rsidRPr="007C0D55" w:rsidRDefault="00DF5633" w:rsidP="007C0D55">
      <w:pPr>
        <w:spacing w:after="0" w:line="216" w:lineRule="auto"/>
        <w:ind w:firstLine="284"/>
        <w:rPr>
          <w:rFonts w:cs="Traditional Naskh"/>
          <w:sz w:val="34"/>
          <w:szCs w:val="34"/>
          <w:rtl/>
        </w:rPr>
      </w:pPr>
      <w:r w:rsidRPr="007C0D55">
        <w:rPr>
          <w:rFonts w:cs="Traditional Naskh" w:hint="cs"/>
          <w:sz w:val="34"/>
          <w:szCs w:val="34"/>
          <w:rtl/>
        </w:rPr>
        <w:t>ـ التركيز على الجانب النسقي في وضع دروس الصرف العربي، هذا الجانب الذي يعكسه نظام الصيغ في اللغة العربية وتمثله نظرية انشطار الفتحة.</w:t>
      </w:r>
    </w:p>
    <w:p w14:paraId="58D7A862" w14:textId="77777777" w:rsidR="00FD14B1" w:rsidRPr="007C0D55" w:rsidRDefault="00DF5633" w:rsidP="007C0D55">
      <w:pPr>
        <w:spacing w:after="0" w:line="216" w:lineRule="auto"/>
        <w:ind w:firstLine="284"/>
        <w:rPr>
          <w:rFonts w:cs="Traditional Naskh"/>
          <w:sz w:val="34"/>
          <w:szCs w:val="34"/>
          <w:rtl/>
        </w:rPr>
      </w:pPr>
      <w:r w:rsidRPr="007C0D55">
        <w:rPr>
          <w:rFonts w:cs="Traditional Naskh" w:hint="cs"/>
          <w:sz w:val="34"/>
          <w:szCs w:val="34"/>
          <w:rtl/>
        </w:rPr>
        <w:lastRenderedPageBreak/>
        <w:t xml:space="preserve">ـ العمل على تحديد مفهومي </w:t>
      </w:r>
      <w:r w:rsidR="009A0624" w:rsidRPr="007C0D55">
        <w:rPr>
          <w:rFonts w:cs="Traditional Naskh" w:hint="cs"/>
          <w:sz w:val="34"/>
          <w:szCs w:val="34"/>
          <w:rtl/>
        </w:rPr>
        <w:t>الاشتقاق</w:t>
      </w:r>
      <w:r w:rsidRPr="007C0D55">
        <w:rPr>
          <w:rFonts w:cs="Traditional Naskh" w:hint="cs"/>
          <w:sz w:val="34"/>
          <w:szCs w:val="34"/>
          <w:rtl/>
        </w:rPr>
        <w:t xml:space="preserve"> والصيغ</w:t>
      </w:r>
      <w:r w:rsidR="009A0624" w:rsidRPr="007C0D55">
        <w:rPr>
          <w:rFonts w:cs="Traditional Naskh" w:hint="cs"/>
          <w:sz w:val="34"/>
          <w:szCs w:val="34"/>
          <w:rtl/>
        </w:rPr>
        <w:t xml:space="preserve"> بشكل دقيق.</w:t>
      </w:r>
    </w:p>
    <w:p w14:paraId="64638A8C" w14:textId="68B1FA2E" w:rsidR="004E353F" w:rsidRPr="007C0D55" w:rsidRDefault="00DF5633" w:rsidP="007C0D55">
      <w:pPr>
        <w:spacing w:after="0" w:line="216" w:lineRule="auto"/>
        <w:ind w:firstLine="284"/>
        <w:rPr>
          <w:rFonts w:cs="Traditional Naskh"/>
          <w:sz w:val="34"/>
          <w:szCs w:val="34"/>
          <w:rtl/>
        </w:rPr>
      </w:pPr>
      <w:r w:rsidRPr="007C0D55">
        <w:rPr>
          <w:rFonts w:cs="Traditional Naskh" w:hint="cs"/>
          <w:sz w:val="34"/>
          <w:szCs w:val="34"/>
          <w:rtl/>
        </w:rPr>
        <w:t>ـ العمل على إدراج تمارين الاشتقاق</w:t>
      </w:r>
      <w:r w:rsidR="005F58C0" w:rsidRPr="007C0D55">
        <w:rPr>
          <w:rFonts w:cs="Traditional Naskh" w:hint="cs"/>
          <w:sz w:val="34"/>
          <w:szCs w:val="34"/>
          <w:rtl/>
        </w:rPr>
        <w:t>؛</w:t>
      </w:r>
      <w:r w:rsidRPr="007C0D55">
        <w:rPr>
          <w:rFonts w:cs="Traditional Naskh" w:hint="cs"/>
          <w:sz w:val="34"/>
          <w:szCs w:val="34"/>
          <w:rtl/>
        </w:rPr>
        <w:t xml:space="preserve"> لأن الاشتقاق رياضة ذهنية تمر</w:t>
      </w:r>
      <w:r w:rsidR="00B16FDA" w:rsidRPr="007C0D55">
        <w:rPr>
          <w:rFonts w:cs="Traditional Naskh" w:hint="cs"/>
          <w:sz w:val="34"/>
          <w:szCs w:val="34"/>
          <w:rtl/>
        </w:rPr>
        <w:t>ن</w:t>
      </w:r>
      <w:r w:rsidRPr="007C0D55">
        <w:rPr>
          <w:rFonts w:cs="Traditional Naskh" w:hint="cs"/>
          <w:sz w:val="34"/>
          <w:szCs w:val="34"/>
          <w:rtl/>
        </w:rPr>
        <w:t xml:space="preserve"> المتعلم على التحليل والتركيب، وتمكنه من تمثل إبداعية اللغة وإنتاجيتها.</w:t>
      </w:r>
    </w:p>
    <w:p w14:paraId="59C6F99F" w14:textId="77777777" w:rsidR="00DF5633" w:rsidRPr="007C0D55" w:rsidRDefault="004E353F" w:rsidP="007C0D55">
      <w:pPr>
        <w:spacing w:after="0" w:line="216" w:lineRule="auto"/>
        <w:ind w:firstLine="284"/>
        <w:rPr>
          <w:rFonts w:cs="Traditional Naskh"/>
          <w:sz w:val="34"/>
          <w:szCs w:val="34"/>
          <w:rtl/>
        </w:rPr>
      </w:pPr>
      <w:r w:rsidRPr="007C0D55">
        <w:rPr>
          <w:rFonts w:cs="Traditional Naskh" w:hint="cs"/>
          <w:sz w:val="34"/>
          <w:szCs w:val="34"/>
          <w:rtl/>
        </w:rPr>
        <w:t>ـ يجب أن يسبق درس المشتقات بدرس الصيغ.</w:t>
      </w:r>
      <w:r w:rsidR="00DF5633" w:rsidRPr="007C0D55">
        <w:rPr>
          <w:rFonts w:cs="Traditional Naskh" w:hint="cs"/>
          <w:sz w:val="34"/>
          <w:szCs w:val="34"/>
          <w:rtl/>
        </w:rPr>
        <w:t xml:space="preserve"> </w:t>
      </w:r>
    </w:p>
    <w:p w14:paraId="41631DA8" w14:textId="77777777" w:rsidR="009A0624" w:rsidRPr="007C0D55" w:rsidRDefault="009A0624" w:rsidP="007C0D55">
      <w:pPr>
        <w:spacing w:after="0" w:line="216" w:lineRule="auto"/>
        <w:ind w:firstLine="284"/>
        <w:rPr>
          <w:rFonts w:cs="Traditional Naskh"/>
          <w:sz w:val="34"/>
          <w:szCs w:val="34"/>
          <w:rtl/>
        </w:rPr>
      </w:pPr>
      <w:r w:rsidRPr="007C0D55">
        <w:rPr>
          <w:rFonts w:cs="Traditional Naskh" w:hint="cs"/>
          <w:sz w:val="34"/>
          <w:szCs w:val="34"/>
          <w:rtl/>
        </w:rPr>
        <w:t>ـ توظيف الكتاب المدرسي للتمثيلات والخطاطات والرسوم التوضيحية.</w:t>
      </w:r>
    </w:p>
    <w:p w14:paraId="12758828" w14:textId="77777777" w:rsidR="009A0624" w:rsidRPr="007C0D55" w:rsidRDefault="009A0624" w:rsidP="007C0D55">
      <w:pPr>
        <w:spacing w:after="0" w:line="216" w:lineRule="auto"/>
        <w:ind w:firstLine="284"/>
        <w:rPr>
          <w:rFonts w:cs="Traditional Naskh"/>
          <w:sz w:val="34"/>
          <w:szCs w:val="34"/>
          <w:rtl/>
        </w:rPr>
      </w:pPr>
      <w:r w:rsidRPr="007C0D55">
        <w:rPr>
          <w:rFonts w:cs="Traditional Naskh" w:hint="cs"/>
          <w:sz w:val="34"/>
          <w:szCs w:val="34"/>
          <w:rtl/>
        </w:rPr>
        <w:t xml:space="preserve">ـ </w:t>
      </w:r>
      <w:r w:rsidR="00185E29" w:rsidRPr="007C0D55">
        <w:rPr>
          <w:rFonts w:cs="Traditional Naskh" w:hint="cs"/>
          <w:sz w:val="34"/>
          <w:szCs w:val="34"/>
          <w:rtl/>
        </w:rPr>
        <w:t>العمل على خ</w:t>
      </w:r>
      <w:r w:rsidR="00DF5633" w:rsidRPr="007C0D55">
        <w:rPr>
          <w:rFonts w:cs="Traditional Naskh" w:hint="cs"/>
          <w:sz w:val="34"/>
          <w:szCs w:val="34"/>
          <w:rtl/>
        </w:rPr>
        <w:t>لق نسب قريب واتصال شديد بين الظوا</w:t>
      </w:r>
      <w:r w:rsidR="004E353F" w:rsidRPr="007C0D55">
        <w:rPr>
          <w:rFonts w:cs="Traditional Naskh" w:hint="cs"/>
          <w:sz w:val="34"/>
          <w:szCs w:val="34"/>
          <w:rtl/>
        </w:rPr>
        <w:t>هر</w:t>
      </w:r>
      <w:r w:rsidR="00185E29" w:rsidRPr="007C0D55">
        <w:rPr>
          <w:rFonts w:cs="Traditional Naskh" w:hint="cs"/>
          <w:sz w:val="34"/>
          <w:szCs w:val="34"/>
          <w:rtl/>
        </w:rPr>
        <w:t xml:space="preserve"> اللغوية والنص القرائي.</w:t>
      </w:r>
    </w:p>
    <w:p w14:paraId="6A4F69A0" w14:textId="77777777" w:rsidR="00E8041E" w:rsidRPr="007C0D55" w:rsidRDefault="00E8041E" w:rsidP="007C0D55">
      <w:pPr>
        <w:spacing w:after="0" w:line="216" w:lineRule="auto"/>
        <w:ind w:firstLine="284"/>
        <w:rPr>
          <w:rFonts w:cs="Traditional Naskh"/>
          <w:sz w:val="34"/>
          <w:szCs w:val="34"/>
          <w:rtl/>
        </w:rPr>
      </w:pPr>
    </w:p>
    <w:p w14:paraId="1149DEF7" w14:textId="4C4CA6CF" w:rsidR="00DB1285" w:rsidRPr="007C0D55" w:rsidRDefault="00E8041E" w:rsidP="007C0D55">
      <w:pPr>
        <w:spacing w:after="0" w:line="216" w:lineRule="auto"/>
        <w:ind w:firstLine="284"/>
        <w:jc w:val="center"/>
        <w:rPr>
          <w:rFonts w:cs="Traditional Naskh"/>
          <w:sz w:val="34"/>
          <w:szCs w:val="34"/>
          <w:rtl/>
        </w:rPr>
      </w:pPr>
      <w:r w:rsidRPr="007C0D55">
        <w:rPr>
          <w:rFonts w:cs="Traditional Naskh" w:hint="cs"/>
          <w:sz w:val="34"/>
          <w:szCs w:val="34"/>
          <w:rtl/>
        </w:rPr>
        <w:t>7</w:t>
      </w:r>
      <w:r w:rsidR="00F005CB" w:rsidRPr="007C0D55">
        <w:rPr>
          <w:rFonts w:cs="Traditional Naskh" w:hint="cs"/>
          <w:sz w:val="34"/>
          <w:szCs w:val="34"/>
          <w:rtl/>
        </w:rPr>
        <w:t>.</w:t>
      </w:r>
      <w:r w:rsidR="00DB1285" w:rsidRPr="007C0D55">
        <w:rPr>
          <w:rFonts w:cs="Traditional Naskh" w:hint="cs"/>
          <w:sz w:val="34"/>
          <w:szCs w:val="34"/>
          <w:rtl/>
        </w:rPr>
        <w:t>المصادر والمراجع</w:t>
      </w:r>
    </w:p>
    <w:p w14:paraId="779A1D1C" w14:textId="77777777" w:rsidR="000E3E38" w:rsidRPr="007C0D55" w:rsidRDefault="000E3E38" w:rsidP="007C0D55">
      <w:pPr>
        <w:spacing w:after="0" w:line="216" w:lineRule="auto"/>
        <w:ind w:firstLine="284"/>
        <w:rPr>
          <w:rFonts w:cs="Traditional Naskh"/>
          <w:sz w:val="34"/>
          <w:szCs w:val="34"/>
          <w:rtl/>
        </w:rPr>
      </w:pPr>
    </w:p>
    <w:p w14:paraId="1B7888D3" w14:textId="58F98618" w:rsidR="00DB1285" w:rsidRPr="007C0D55" w:rsidRDefault="00DB1285" w:rsidP="007C0D55">
      <w:pPr>
        <w:spacing w:after="0" w:line="216" w:lineRule="auto"/>
        <w:ind w:firstLine="284"/>
        <w:jc w:val="both"/>
        <w:rPr>
          <w:rFonts w:cs="Traditional Naskh"/>
          <w:sz w:val="34"/>
          <w:szCs w:val="34"/>
          <w:rtl/>
        </w:rPr>
      </w:pPr>
      <w:proofErr w:type="spellStart"/>
      <w:r w:rsidRPr="007C0D55">
        <w:rPr>
          <w:rFonts w:cs="Traditional Naskh"/>
          <w:sz w:val="34"/>
          <w:szCs w:val="34"/>
          <w:rtl/>
        </w:rPr>
        <w:t>الأستراباذي</w:t>
      </w:r>
      <w:proofErr w:type="spellEnd"/>
      <w:r w:rsidRPr="007C0D55">
        <w:rPr>
          <w:rFonts w:cs="Traditional Naskh"/>
          <w:sz w:val="34"/>
          <w:szCs w:val="34"/>
          <w:rtl/>
        </w:rPr>
        <w:t xml:space="preserve">، رضي </w:t>
      </w:r>
      <w:r w:rsidRPr="007C0D55">
        <w:rPr>
          <w:rFonts w:cs="Traditional Naskh" w:hint="cs"/>
          <w:sz w:val="34"/>
          <w:szCs w:val="34"/>
          <w:rtl/>
        </w:rPr>
        <w:t xml:space="preserve">الدين، </w:t>
      </w:r>
      <w:r w:rsidRPr="007C0D55">
        <w:rPr>
          <w:rFonts w:cs="Traditional Naskh"/>
          <w:sz w:val="34"/>
          <w:szCs w:val="34"/>
          <w:rtl/>
        </w:rPr>
        <w:t>(</w:t>
      </w:r>
      <w:r w:rsidRPr="007C0D55">
        <w:rPr>
          <w:rFonts w:cs="Traditional Naskh" w:hint="cs"/>
          <w:sz w:val="34"/>
          <w:szCs w:val="34"/>
          <w:rtl/>
        </w:rPr>
        <w:t>ت 684ه)،</w:t>
      </w:r>
      <w:r w:rsidRPr="007C0D55">
        <w:rPr>
          <w:rFonts w:cs="Traditional Naskh"/>
          <w:sz w:val="34"/>
          <w:szCs w:val="34"/>
          <w:rtl/>
        </w:rPr>
        <w:t xml:space="preserve"> شرح شافية ابن الحاجب، تحقيق: مجموعة من الأساتذة، دار الكتب العلمية، بيروت، 1982.</w:t>
      </w:r>
    </w:p>
    <w:p w14:paraId="7A25C9DC" w14:textId="77777777" w:rsidR="00DB1285" w:rsidRPr="007C0D55" w:rsidRDefault="00DB1285" w:rsidP="007C0D55">
      <w:pPr>
        <w:spacing w:after="0" w:line="216" w:lineRule="auto"/>
        <w:ind w:firstLine="284"/>
        <w:jc w:val="both"/>
        <w:rPr>
          <w:rFonts w:cs="Traditional Naskh"/>
          <w:sz w:val="34"/>
          <w:szCs w:val="34"/>
          <w:rtl/>
        </w:rPr>
      </w:pPr>
      <w:r w:rsidRPr="007C0D55">
        <w:rPr>
          <w:rFonts w:cs="Traditional Naskh"/>
          <w:sz w:val="34"/>
          <w:szCs w:val="34"/>
          <w:rtl/>
        </w:rPr>
        <w:t xml:space="preserve">أمين، محمد، (2016)، نمطية المصطلح ووهم الصفاء </w:t>
      </w:r>
      <w:proofErr w:type="spellStart"/>
      <w:r w:rsidRPr="007C0D55">
        <w:rPr>
          <w:rFonts w:cs="Traditional Naskh"/>
          <w:sz w:val="34"/>
          <w:szCs w:val="34"/>
          <w:rtl/>
        </w:rPr>
        <w:t>المفهومي</w:t>
      </w:r>
      <w:proofErr w:type="spellEnd"/>
      <w:r w:rsidRPr="007C0D55">
        <w:rPr>
          <w:rFonts w:cs="Traditional Naskh"/>
          <w:sz w:val="34"/>
          <w:szCs w:val="34"/>
          <w:rtl/>
        </w:rPr>
        <w:t xml:space="preserve">، ضمن كتاب: اللسانيات والادب: مقاربات متقاطعة، جمع وتنسيق: محمد فكري ـ رفيق </w:t>
      </w:r>
      <w:proofErr w:type="spellStart"/>
      <w:r w:rsidRPr="007C0D55">
        <w:rPr>
          <w:rFonts w:cs="Traditional Naskh"/>
          <w:sz w:val="34"/>
          <w:szCs w:val="34"/>
          <w:rtl/>
        </w:rPr>
        <w:t>البوحسيني</w:t>
      </w:r>
      <w:proofErr w:type="spellEnd"/>
      <w:r w:rsidRPr="007C0D55">
        <w:rPr>
          <w:rFonts w:cs="Traditional Naskh"/>
          <w:sz w:val="34"/>
          <w:szCs w:val="34"/>
          <w:rtl/>
        </w:rPr>
        <w:t>، انفو برنت</w:t>
      </w:r>
      <w:r w:rsidRPr="007C0D55">
        <w:rPr>
          <w:rFonts w:cs="Traditional Naskh" w:hint="cs"/>
          <w:sz w:val="34"/>
          <w:szCs w:val="34"/>
          <w:rtl/>
        </w:rPr>
        <w:t>.</w:t>
      </w:r>
    </w:p>
    <w:p w14:paraId="16BDFA81" w14:textId="77777777" w:rsidR="001B0D31" w:rsidRPr="007C0D55" w:rsidRDefault="001B0D31" w:rsidP="007C0D55">
      <w:pPr>
        <w:spacing w:after="0" w:line="216" w:lineRule="auto"/>
        <w:ind w:firstLine="284"/>
        <w:jc w:val="both"/>
        <w:rPr>
          <w:rFonts w:cs="Traditional Naskh"/>
          <w:sz w:val="34"/>
          <w:szCs w:val="34"/>
          <w:rtl/>
        </w:rPr>
      </w:pPr>
      <w:r w:rsidRPr="007C0D55">
        <w:rPr>
          <w:rFonts w:cs="Traditional Naskh" w:hint="cs"/>
          <w:sz w:val="34"/>
          <w:szCs w:val="34"/>
          <w:rtl/>
        </w:rPr>
        <w:t xml:space="preserve">الأساسي في اللغة العربية، </w:t>
      </w:r>
      <w:r w:rsidRPr="007C0D55">
        <w:rPr>
          <w:rFonts w:cs="Traditional Naskh"/>
          <w:sz w:val="34"/>
          <w:szCs w:val="34"/>
          <w:rtl/>
        </w:rPr>
        <w:t>(</w:t>
      </w:r>
      <w:r w:rsidRPr="007C0D55">
        <w:rPr>
          <w:rFonts w:cs="Traditional Naskh" w:hint="cs"/>
          <w:sz w:val="34"/>
          <w:szCs w:val="34"/>
          <w:rtl/>
        </w:rPr>
        <w:t xml:space="preserve">2020)، السنة الثالثة من التعليم الثانوي الإعدادي. مصادق عليه من وزارة التربية الوطنية والتكوين المهني، المملكة المغربية، </w:t>
      </w:r>
      <w:proofErr w:type="spellStart"/>
      <w:r w:rsidRPr="007C0D55">
        <w:rPr>
          <w:rFonts w:cs="Traditional Naskh" w:hint="cs"/>
          <w:sz w:val="34"/>
          <w:szCs w:val="34"/>
          <w:rtl/>
        </w:rPr>
        <w:t>الراباط</w:t>
      </w:r>
      <w:proofErr w:type="spellEnd"/>
      <w:r w:rsidRPr="007C0D55">
        <w:rPr>
          <w:rFonts w:cs="Traditional Naskh" w:hint="cs"/>
          <w:sz w:val="34"/>
          <w:szCs w:val="34"/>
          <w:rtl/>
        </w:rPr>
        <w:t>.</w:t>
      </w:r>
    </w:p>
    <w:p w14:paraId="113FEAD4" w14:textId="4D327789" w:rsidR="00DB1285" w:rsidRPr="007C0D55" w:rsidRDefault="00DB1285" w:rsidP="007C0D55">
      <w:pPr>
        <w:spacing w:after="0" w:line="216" w:lineRule="auto"/>
        <w:ind w:firstLine="284"/>
        <w:jc w:val="both"/>
        <w:rPr>
          <w:rFonts w:cs="Traditional Naskh"/>
          <w:sz w:val="34"/>
          <w:szCs w:val="34"/>
          <w:rtl/>
        </w:rPr>
      </w:pPr>
      <w:r w:rsidRPr="007C0D55">
        <w:rPr>
          <w:rFonts w:cs="Traditional Naskh"/>
          <w:sz w:val="34"/>
          <w:szCs w:val="34"/>
          <w:rtl/>
        </w:rPr>
        <w:t>باش، يوسف، (1994)، الزيادة وبناء الكلمة الفعلية في اللغة العربية، ضمن: مجلات لغوية، الكليات والوسائط، أعمال</w:t>
      </w:r>
      <w:r w:rsidR="001420F1" w:rsidRPr="007C0D55">
        <w:rPr>
          <w:rFonts w:cs="Traditional Naskh"/>
          <w:sz w:val="34"/>
          <w:szCs w:val="34"/>
          <w:rtl/>
        </w:rPr>
        <w:t xml:space="preserve"> إلى </w:t>
      </w:r>
      <w:r w:rsidRPr="007C0D55">
        <w:rPr>
          <w:rFonts w:cs="Traditional Naskh"/>
          <w:sz w:val="34"/>
          <w:szCs w:val="34"/>
          <w:rtl/>
        </w:rPr>
        <w:t xml:space="preserve">إدريس </w:t>
      </w:r>
      <w:proofErr w:type="spellStart"/>
      <w:r w:rsidRPr="007C0D55">
        <w:rPr>
          <w:rFonts w:cs="Traditional Naskh"/>
          <w:sz w:val="34"/>
          <w:szCs w:val="34"/>
          <w:rtl/>
        </w:rPr>
        <w:t>السغروشني</w:t>
      </w:r>
      <w:proofErr w:type="spellEnd"/>
      <w:r w:rsidRPr="007C0D55">
        <w:rPr>
          <w:rFonts w:cs="Traditional Naskh"/>
          <w:sz w:val="34"/>
          <w:szCs w:val="34"/>
          <w:rtl/>
        </w:rPr>
        <w:t>، منشورات كلية الآداب بالرباط</w:t>
      </w:r>
      <w:r w:rsidRPr="007C0D55">
        <w:rPr>
          <w:rFonts w:cs="Traditional Naskh" w:hint="cs"/>
          <w:sz w:val="34"/>
          <w:szCs w:val="34"/>
          <w:rtl/>
        </w:rPr>
        <w:t>.</w:t>
      </w:r>
    </w:p>
    <w:p w14:paraId="5C2070D3" w14:textId="77777777" w:rsidR="00DB1285" w:rsidRPr="007C0D55" w:rsidRDefault="00DB1285" w:rsidP="007C0D55">
      <w:pPr>
        <w:spacing w:after="0" w:line="216" w:lineRule="auto"/>
        <w:ind w:firstLine="284"/>
        <w:jc w:val="both"/>
        <w:rPr>
          <w:rFonts w:cs="Traditional Naskh"/>
          <w:sz w:val="34"/>
          <w:szCs w:val="34"/>
          <w:rtl/>
        </w:rPr>
      </w:pPr>
      <w:r w:rsidRPr="007C0D55">
        <w:rPr>
          <w:rFonts w:cs="Traditional Naskh" w:hint="cs"/>
          <w:sz w:val="34"/>
          <w:szCs w:val="34"/>
          <w:rtl/>
        </w:rPr>
        <w:t xml:space="preserve"> بلبول، محمد، (2008) بنية الكلمة العربية: تمثيلات ومبادئ، منشورات فكر ط1.</w:t>
      </w:r>
    </w:p>
    <w:p w14:paraId="63953620" w14:textId="77777777" w:rsidR="00DB1285" w:rsidRPr="007C0D55" w:rsidRDefault="00DB1285" w:rsidP="007C0D55">
      <w:pPr>
        <w:spacing w:after="0" w:line="216" w:lineRule="auto"/>
        <w:ind w:firstLine="284"/>
        <w:jc w:val="both"/>
        <w:rPr>
          <w:rFonts w:cs="Traditional Naskh"/>
          <w:sz w:val="34"/>
          <w:szCs w:val="34"/>
          <w:rtl/>
        </w:rPr>
      </w:pPr>
      <w:r w:rsidRPr="007C0D55">
        <w:rPr>
          <w:rFonts w:cs="Traditional Naskh"/>
          <w:sz w:val="34"/>
          <w:szCs w:val="34"/>
          <w:rtl/>
        </w:rPr>
        <w:t xml:space="preserve"> </w:t>
      </w:r>
      <w:proofErr w:type="spellStart"/>
      <w:r w:rsidRPr="007C0D55">
        <w:rPr>
          <w:rFonts w:cs="Traditional Naskh"/>
          <w:sz w:val="34"/>
          <w:szCs w:val="34"/>
          <w:rtl/>
        </w:rPr>
        <w:t>البوحسيني</w:t>
      </w:r>
      <w:proofErr w:type="spellEnd"/>
      <w:r w:rsidRPr="007C0D55">
        <w:rPr>
          <w:rFonts w:cs="Traditional Naskh"/>
          <w:sz w:val="34"/>
          <w:szCs w:val="34"/>
          <w:rtl/>
        </w:rPr>
        <w:t xml:space="preserve">، رفيق، (2013)، معالم نظرية للفكر اللغوي العربي: مقاربة </w:t>
      </w:r>
      <w:proofErr w:type="spellStart"/>
      <w:r w:rsidRPr="007C0D55">
        <w:rPr>
          <w:rFonts w:cs="Traditional Naskh"/>
          <w:sz w:val="34"/>
          <w:szCs w:val="34"/>
          <w:rtl/>
        </w:rPr>
        <w:t>ابستمولوجية</w:t>
      </w:r>
      <w:proofErr w:type="spellEnd"/>
      <w:r w:rsidRPr="007C0D55">
        <w:rPr>
          <w:rFonts w:cs="Traditional Naskh"/>
          <w:sz w:val="34"/>
          <w:szCs w:val="34"/>
          <w:rtl/>
        </w:rPr>
        <w:t>، أفريقيا الشرق، المغرب</w:t>
      </w:r>
      <w:r w:rsidRPr="007C0D55">
        <w:rPr>
          <w:rFonts w:cs="Traditional Naskh" w:hint="cs"/>
          <w:sz w:val="34"/>
          <w:szCs w:val="34"/>
          <w:rtl/>
        </w:rPr>
        <w:t>.</w:t>
      </w:r>
    </w:p>
    <w:p w14:paraId="6E4A63E8" w14:textId="77777777" w:rsidR="001C5BDD" w:rsidRPr="007C0D55" w:rsidRDefault="001C5BDD" w:rsidP="007C0D55">
      <w:pPr>
        <w:spacing w:after="0" w:line="216" w:lineRule="auto"/>
        <w:ind w:firstLine="284"/>
        <w:jc w:val="both"/>
        <w:rPr>
          <w:rFonts w:cs="Traditional Naskh"/>
          <w:sz w:val="34"/>
          <w:szCs w:val="34"/>
          <w:rtl/>
        </w:rPr>
      </w:pPr>
      <w:r w:rsidRPr="007C0D55">
        <w:rPr>
          <w:rFonts w:cs="Traditional Naskh" w:hint="cs"/>
          <w:sz w:val="34"/>
          <w:szCs w:val="34"/>
          <w:rtl/>
        </w:rPr>
        <w:t>البرامج والتوجيهات التربوية الخاصة بسلك التعليم الثانوي الإعدادي، مادة اللغة العربية، غشت 2009، مديرية المناهج والحياة المدرسية، الرباط.</w:t>
      </w:r>
    </w:p>
    <w:p w14:paraId="36E7A5E8" w14:textId="77777777" w:rsidR="00DB1285" w:rsidRPr="007C0D55" w:rsidRDefault="00DB1285" w:rsidP="007C0D55">
      <w:pPr>
        <w:spacing w:after="0" w:line="216" w:lineRule="auto"/>
        <w:ind w:firstLine="284"/>
        <w:jc w:val="both"/>
        <w:rPr>
          <w:rFonts w:cs="Traditional Naskh"/>
          <w:sz w:val="34"/>
          <w:szCs w:val="34"/>
          <w:rtl/>
        </w:rPr>
      </w:pPr>
      <w:r w:rsidRPr="007C0D55">
        <w:rPr>
          <w:rFonts w:cs="Traditional Naskh"/>
          <w:sz w:val="34"/>
          <w:szCs w:val="34"/>
          <w:rtl/>
        </w:rPr>
        <w:lastRenderedPageBreak/>
        <w:t xml:space="preserve">التاقي، محمد، (1992): التكرار </w:t>
      </w:r>
      <w:proofErr w:type="spellStart"/>
      <w:r w:rsidRPr="007C0D55">
        <w:rPr>
          <w:rFonts w:cs="Traditional Naskh"/>
          <w:sz w:val="34"/>
          <w:szCs w:val="34"/>
          <w:rtl/>
        </w:rPr>
        <w:t>الصامتي</w:t>
      </w:r>
      <w:proofErr w:type="spellEnd"/>
      <w:r w:rsidRPr="007C0D55">
        <w:rPr>
          <w:rFonts w:cs="Traditional Naskh"/>
          <w:sz w:val="34"/>
          <w:szCs w:val="34"/>
          <w:rtl/>
        </w:rPr>
        <w:t xml:space="preserve"> والتعاقب </w:t>
      </w:r>
      <w:proofErr w:type="spellStart"/>
      <w:r w:rsidRPr="007C0D55">
        <w:rPr>
          <w:rFonts w:cs="Traditional Naskh"/>
          <w:sz w:val="34"/>
          <w:szCs w:val="34"/>
          <w:rtl/>
        </w:rPr>
        <w:t>الصائتي</w:t>
      </w:r>
      <w:proofErr w:type="spellEnd"/>
      <w:r w:rsidRPr="007C0D55">
        <w:rPr>
          <w:rFonts w:cs="Traditional Naskh"/>
          <w:sz w:val="34"/>
          <w:szCs w:val="34"/>
          <w:rtl/>
        </w:rPr>
        <w:t xml:space="preserve"> في اللغة العربية: ضمن، قضايا في اللسانيات العربية، إعداد عبد اللطيف شوطا وعبد المجيد جحفة وعبد القادر </w:t>
      </w:r>
      <w:proofErr w:type="spellStart"/>
      <w:r w:rsidRPr="007C0D55">
        <w:rPr>
          <w:rFonts w:cs="Traditional Naskh"/>
          <w:sz w:val="34"/>
          <w:szCs w:val="34"/>
          <w:rtl/>
        </w:rPr>
        <w:t>كنكاي</w:t>
      </w:r>
      <w:proofErr w:type="spellEnd"/>
      <w:r w:rsidRPr="007C0D55">
        <w:rPr>
          <w:rFonts w:cs="Traditional Naskh" w:hint="cs"/>
          <w:sz w:val="34"/>
          <w:szCs w:val="34"/>
          <w:rtl/>
        </w:rPr>
        <w:t>.</w:t>
      </w:r>
    </w:p>
    <w:p w14:paraId="6FD47B09" w14:textId="77777777" w:rsidR="00DB1285" w:rsidRPr="007C0D55" w:rsidRDefault="00DB1285" w:rsidP="007C0D55">
      <w:pPr>
        <w:spacing w:after="0" w:line="216" w:lineRule="auto"/>
        <w:ind w:firstLine="284"/>
        <w:jc w:val="both"/>
        <w:rPr>
          <w:rFonts w:cs="Traditional Naskh"/>
          <w:sz w:val="34"/>
          <w:szCs w:val="34"/>
        </w:rPr>
      </w:pPr>
      <w:r w:rsidRPr="007C0D55">
        <w:rPr>
          <w:rFonts w:cs="Traditional Naskh"/>
          <w:sz w:val="34"/>
          <w:szCs w:val="34"/>
          <w:rtl/>
        </w:rPr>
        <w:t>تورابي عبد الرزاق، (2015)، طريقة جديدة لتدريس الصيغ العربية، ضمن: أشغال ندوة، المناهج اللسانية وتدريس اللغة العربية، دفاتر المدرسة العليا للأساتذة بمكناس، العدد 20، ابريل 2015</w:t>
      </w:r>
      <w:r w:rsidRPr="007C0D55">
        <w:rPr>
          <w:rFonts w:cs="Traditional Naskh" w:hint="cs"/>
          <w:sz w:val="34"/>
          <w:szCs w:val="34"/>
          <w:rtl/>
        </w:rPr>
        <w:t>.</w:t>
      </w:r>
    </w:p>
    <w:p w14:paraId="45810C98" w14:textId="77777777" w:rsidR="00DB1285" w:rsidRPr="007C0D55" w:rsidRDefault="00DB1285" w:rsidP="007C0D55">
      <w:pPr>
        <w:spacing w:after="0" w:line="216" w:lineRule="auto"/>
        <w:ind w:firstLine="284"/>
        <w:jc w:val="both"/>
        <w:rPr>
          <w:rFonts w:cs="Traditional Naskh"/>
          <w:sz w:val="34"/>
          <w:szCs w:val="34"/>
          <w:rtl/>
        </w:rPr>
      </w:pPr>
      <w:r w:rsidRPr="007C0D55">
        <w:rPr>
          <w:rFonts w:cs="Traditional Naskh"/>
          <w:sz w:val="34"/>
          <w:szCs w:val="34"/>
          <w:vertAlign w:val="superscript"/>
          <w:rtl/>
        </w:rPr>
        <w:t>تورابي، عبد الرزاق، (1996)، المصادر الثلاثية في اللغة العربية: دراسة صرفية</w:t>
      </w:r>
      <w:r w:rsidRPr="007C0D55">
        <w:rPr>
          <w:rFonts w:cs="Traditional Naskh" w:hint="cs"/>
          <w:sz w:val="34"/>
          <w:szCs w:val="34"/>
          <w:vertAlign w:val="superscript"/>
          <w:rtl/>
        </w:rPr>
        <w:t>،</w:t>
      </w:r>
      <w:r w:rsidRPr="007C0D55">
        <w:rPr>
          <w:rFonts w:cs="Traditional Naskh"/>
          <w:sz w:val="34"/>
          <w:szCs w:val="34"/>
          <w:vertAlign w:val="superscript"/>
          <w:rtl/>
        </w:rPr>
        <w:t xml:space="preserve"> أبحاث لسانية</w:t>
      </w:r>
      <w:r w:rsidRPr="007C0D55">
        <w:rPr>
          <w:rFonts w:cs="Traditional Naskh" w:hint="cs"/>
          <w:sz w:val="34"/>
          <w:szCs w:val="34"/>
          <w:vertAlign w:val="superscript"/>
          <w:rtl/>
        </w:rPr>
        <w:t>.</w:t>
      </w:r>
      <w:r w:rsidRPr="007C0D55">
        <w:rPr>
          <w:rFonts w:cs="Traditional Naskh"/>
          <w:sz w:val="34"/>
          <w:szCs w:val="34"/>
          <w:rtl/>
        </w:rPr>
        <w:t xml:space="preserve"> </w:t>
      </w:r>
    </w:p>
    <w:p w14:paraId="02CCF4AB" w14:textId="77777777" w:rsidR="00DB1285" w:rsidRPr="007C0D55" w:rsidRDefault="00DB1285" w:rsidP="007C0D55">
      <w:pPr>
        <w:spacing w:after="0" w:line="216" w:lineRule="auto"/>
        <w:ind w:firstLine="284"/>
        <w:jc w:val="both"/>
        <w:rPr>
          <w:rFonts w:cs="Traditional Naskh"/>
          <w:sz w:val="34"/>
          <w:szCs w:val="34"/>
          <w:rtl/>
        </w:rPr>
      </w:pPr>
      <w:r w:rsidRPr="007C0D55">
        <w:rPr>
          <w:rFonts w:cs="Traditional Naskh" w:hint="cs"/>
          <w:sz w:val="34"/>
          <w:szCs w:val="34"/>
          <w:rtl/>
        </w:rPr>
        <w:t xml:space="preserve"> تورابي، </w:t>
      </w:r>
      <w:r w:rsidRPr="007C0D55">
        <w:rPr>
          <w:rFonts w:cs="Traditional Naskh"/>
          <w:sz w:val="34"/>
          <w:szCs w:val="34"/>
          <w:rtl/>
        </w:rPr>
        <w:t>عبد الرزاق، (2015)، صرف تركيب اللغة العربية، دار توبقال للنشر</w:t>
      </w:r>
      <w:r w:rsidRPr="007C0D55">
        <w:rPr>
          <w:rFonts w:cs="Traditional Naskh" w:hint="cs"/>
          <w:sz w:val="34"/>
          <w:szCs w:val="34"/>
          <w:rtl/>
        </w:rPr>
        <w:t>.</w:t>
      </w:r>
    </w:p>
    <w:p w14:paraId="0BD3089C" w14:textId="77777777" w:rsidR="00DB1285" w:rsidRPr="007C0D55" w:rsidRDefault="00DB1285" w:rsidP="007C0D55">
      <w:pPr>
        <w:spacing w:after="0" w:line="216" w:lineRule="auto"/>
        <w:ind w:firstLine="284"/>
        <w:jc w:val="both"/>
        <w:rPr>
          <w:rFonts w:cs="Traditional Naskh"/>
          <w:sz w:val="34"/>
          <w:szCs w:val="34"/>
          <w:rtl/>
        </w:rPr>
      </w:pPr>
      <w:r w:rsidRPr="007C0D55">
        <w:rPr>
          <w:rFonts w:cs="Traditional Naskh"/>
          <w:sz w:val="34"/>
          <w:szCs w:val="34"/>
          <w:rtl/>
        </w:rPr>
        <w:t>جني،</w:t>
      </w:r>
      <w:r w:rsidRPr="007C0D55">
        <w:rPr>
          <w:rFonts w:cs="Traditional Naskh" w:hint="cs"/>
          <w:sz w:val="34"/>
          <w:szCs w:val="34"/>
          <w:rtl/>
        </w:rPr>
        <w:t xml:space="preserve"> (ابن)</w:t>
      </w:r>
      <w:r w:rsidRPr="007C0D55">
        <w:rPr>
          <w:rFonts w:cs="Traditional Naskh"/>
          <w:sz w:val="34"/>
          <w:szCs w:val="34"/>
          <w:rtl/>
        </w:rPr>
        <w:t xml:space="preserve"> أبو الفتح عثمان،</w:t>
      </w:r>
      <w:r w:rsidRPr="007C0D55">
        <w:rPr>
          <w:rFonts w:cs="Traditional Naskh" w:hint="cs"/>
          <w:sz w:val="34"/>
          <w:szCs w:val="34"/>
          <w:rtl/>
        </w:rPr>
        <w:t xml:space="preserve"> (ت 392ه)،</w:t>
      </w:r>
      <w:r w:rsidRPr="007C0D55">
        <w:rPr>
          <w:rFonts w:cs="Traditional Naskh"/>
          <w:sz w:val="34"/>
          <w:szCs w:val="34"/>
          <w:rtl/>
        </w:rPr>
        <w:t xml:space="preserve"> المنصف: شرح كتاب التصريف للمازني، تحقيق: إبراهيم مصطفى وعبد الله أمين، مطبعة البابي الحلبي، الطبعة الأولى مصر، 1954.</w:t>
      </w:r>
    </w:p>
    <w:p w14:paraId="39FDFCE6" w14:textId="77777777" w:rsidR="00DB1285" w:rsidRPr="007C0D55" w:rsidRDefault="00DB1285" w:rsidP="007C0D55">
      <w:pPr>
        <w:spacing w:after="0" w:line="216" w:lineRule="auto"/>
        <w:ind w:firstLine="284"/>
        <w:jc w:val="both"/>
        <w:rPr>
          <w:rFonts w:cs="Traditional Naskh"/>
          <w:sz w:val="34"/>
          <w:szCs w:val="34"/>
          <w:rtl/>
        </w:rPr>
      </w:pPr>
      <w:r w:rsidRPr="007C0D55">
        <w:rPr>
          <w:rFonts w:cs="Traditional Naskh" w:hint="cs"/>
          <w:sz w:val="34"/>
          <w:szCs w:val="34"/>
          <w:rtl/>
        </w:rPr>
        <w:t xml:space="preserve">حرفان، عبد المنعم، (2013)، </w:t>
      </w:r>
      <w:r w:rsidRPr="007C0D55">
        <w:rPr>
          <w:rFonts w:cs="Traditional Naskh"/>
          <w:sz w:val="34"/>
          <w:szCs w:val="34"/>
          <w:rtl/>
        </w:rPr>
        <w:t>التجديد والتقليد في نحو الأندلس من خلال باب " ما لا ينصرف" عند السهيلي والشاطبي</w:t>
      </w:r>
      <w:r w:rsidRPr="007C0D55">
        <w:rPr>
          <w:rFonts w:cs="Traditional Naskh" w:hint="cs"/>
          <w:sz w:val="34"/>
          <w:szCs w:val="34"/>
          <w:rtl/>
        </w:rPr>
        <w:t xml:space="preserve"> عند السهيلي والشاطبي، مجلة كلية الآداب والعلوم الإنسانية كلية الآداب ظهر </w:t>
      </w:r>
      <w:proofErr w:type="spellStart"/>
      <w:r w:rsidRPr="007C0D55">
        <w:rPr>
          <w:rFonts w:cs="Traditional Naskh" w:hint="cs"/>
          <w:sz w:val="34"/>
          <w:szCs w:val="34"/>
          <w:rtl/>
        </w:rPr>
        <w:t>المهراز</w:t>
      </w:r>
      <w:proofErr w:type="spellEnd"/>
      <w:r w:rsidRPr="007C0D55">
        <w:rPr>
          <w:rFonts w:cs="Traditional Naskh" w:hint="cs"/>
          <w:sz w:val="34"/>
          <w:szCs w:val="34"/>
          <w:rtl/>
        </w:rPr>
        <w:t>، العدد ،19 فاس، المغرب.</w:t>
      </w:r>
    </w:p>
    <w:p w14:paraId="497E99E5" w14:textId="778F08E1" w:rsidR="0082479F" w:rsidRPr="007C0D55" w:rsidRDefault="0082479F" w:rsidP="007C0D55">
      <w:pPr>
        <w:spacing w:after="0" w:line="216" w:lineRule="auto"/>
        <w:ind w:firstLine="284"/>
        <w:jc w:val="both"/>
        <w:rPr>
          <w:rFonts w:cs="Traditional Naskh"/>
          <w:sz w:val="34"/>
          <w:szCs w:val="34"/>
          <w:rtl/>
        </w:rPr>
      </w:pPr>
      <w:r w:rsidRPr="007C0D55">
        <w:rPr>
          <w:rFonts w:cs="Traditional Naskh" w:hint="cs"/>
          <w:sz w:val="34"/>
          <w:szCs w:val="34"/>
          <w:rtl/>
        </w:rPr>
        <w:t xml:space="preserve">الحبشي </w:t>
      </w:r>
      <w:proofErr w:type="spellStart"/>
      <w:r w:rsidRPr="007C0D55">
        <w:rPr>
          <w:rFonts w:cs="Traditional Naskh" w:hint="cs"/>
          <w:sz w:val="34"/>
          <w:szCs w:val="34"/>
          <w:rtl/>
        </w:rPr>
        <w:t>العسري</w:t>
      </w:r>
      <w:proofErr w:type="spellEnd"/>
      <w:r w:rsidRPr="007C0D55">
        <w:rPr>
          <w:rFonts w:cs="Traditional Naskh" w:hint="cs"/>
          <w:sz w:val="34"/>
          <w:szCs w:val="34"/>
          <w:rtl/>
        </w:rPr>
        <w:t xml:space="preserve">، أحمد </w:t>
      </w:r>
      <w:proofErr w:type="spellStart"/>
      <w:r w:rsidRPr="007C0D55">
        <w:rPr>
          <w:rFonts w:cs="Traditional Naskh" w:hint="cs"/>
          <w:sz w:val="34"/>
          <w:szCs w:val="34"/>
          <w:rtl/>
        </w:rPr>
        <w:t>بيكيس</w:t>
      </w:r>
      <w:proofErr w:type="spellEnd"/>
      <w:r w:rsidRPr="007C0D55">
        <w:rPr>
          <w:rFonts w:cs="Traditional Naskh" w:hint="cs"/>
          <w:sz w:val="34"/>
          <w:szCs w:val="34"/>
          <w:rtl/>
        </w:rPr>
        <w:t xml:space="preserve">، مولاي عبد الله مناني، </w:t>
      </w:r>
      <w:r w:rsidRPr="007C0D55">
        <w:rPr>
          <w:rFonts w:cs="Traditional Naskh"/>
          <w:sz w:val="34"/>
          <w:szCs w:val="34"/>
          <w:rtl/>
        </w:rPr>
        <w:t>(</w:t>
      </w:r>
      <w:r w:rsidRPr="007C0D55">
        <w:rPr>
          <w:rFonts w:cs="Traditional Naskh" w:hint="cs"/>
          <w:sz w:val="34"/>
          <w:szCs w:val="34"/>
          <w:rtl/>
        </w:rPr>
        <w:t>2020) الأساسي في اللغة العربية، كتاب التلميذ، مكتبة المعارف للنشر والتوزيع، الرباط.</w:t>
      </w:r>
    </w:p>
    <w:p w14:paraId="5FDBE52D" w14:textId="18E2CAD3" w:rsidR="00DB1285" w:rsidRPr="007C0D55" w:rsidRDefault="00DB1285" w:rsidP="007C0D55">
      <w:pPr>
        <w:spacing w:after="0" w:line="216" w:lineRule="auto"/>
        <w:ind w:firstLine="284"/>
        <w:jc w:val="both"/>
        <w:rPr>
          <w:rFonts w:cs="Traditional Naskh"/>
          <w:sz w:val="34"/>
          <w:szCs w:val="34"/>
          <w:rtl/>
        </w:rPr>
      </w:pPr>
      <w:proofErr w:type="spellStart"/>
      <w:r w:rsidRPr="007C0D55">
        <w:rPr>
          <w:rFonts w:cs="Traditional Naskh"/>
          <w:sz w:val="34"/>
          <w:szCs w:val="34"/>
          <w:rtl/>
        </w:rPr>
        <w:t>السغروشني</w:t>
      </w:r>
      <w:proofErr w:type="spellEnd"/>
      <w:r w:rsidRPr="007C0D55">
        <w:rPr>
          <w:rFonts w:cs="Traditional Naskh"/>
          <w:sz w:val="34"/>
          <w:szCs w:val="34"/>
          <w:rtl/>
        </w:rPr>
        <w:t xml:space="preserve"> إدريس، حول الاشتقاق، تقدم اللسانيات في الأقطار العربية، منشورات اليونسكو، دار الغرب الإسلامي، بيروت، 1991.</w:t>
      </w:r>
    </w:p>
    <w:p w14:paraId="11F3D3E8" w14:textId="77777777" w:rsidR="00DB1285" w:rsidRPr="007C0D55" w:rsidRDefault="00DB1285" w:rsidP="007C0D55">
      <w:pPr>
        <w:spacing w:after="0" w:line="216" w:lineRule="auto"/>
        <w:ind w:firstLine="284"/>
        <w:jc w:val="both"/>
        <w:rPr>
          <w:rFonts w:cs="Traditional Naskh"/>
          <w:sz w:val="34"/>
          <w:szCs w:val="34"/>
          <w:rtl/>
        </w:rPr>
      </w:pPr>
      <w:proofErr w:type="spellStart"/>
      <w:r w:rsidRPr="007C0D55">
        <w:rPr>
          <w:rFonts w:cs="Traditional Naskh"/>
          <w:sz w:val="34"/>
          <w:szCs w:val="34"/>
          <w:rtl/>
        </w:rPr>
        <w:t>السغروشني</w:t>
      </w:r>
      <w:proofErr w:type="spellEnd"/>
      <w:r w:rsidRPr="007C0D55">
        <w:rPr>
          <w:rFonts w:cs="Traditional Naskh"/>
          <w:sz w:val="34"/>
          <w:szCs w:val="34"/>
          <w:rtl/>
        </w:rPr>
        <w:t xml:space="preserve">، إدريس، (1987)، مدخل </w:t>
      </w:r>
      <w:proofErr w:type="spellStart"/>
      <w:r w:rsidRPr="007C0D55">
        <w:rPr>
          <w:rFonts w:cs="Traditional Naskh"/>
          <w:sz w:val="34"/>
          <w:szCs w:val="34"/>
          <w:rtl/>
        </w:rPr>
        <w:t>للصواتة</w:t>
      </w:r>
      <w:proofErr w:type="spellEnd"/>
      <w:r w:rsidRPr="007C0D55">
        <w:rPr>
          <w:rFonts w:cs="Traditional Naskh"/>
          <w:sz w:val="34"/>
          <w:szCs w:val="34"/>
          <w:rtl/>
        </w:rPr>
        <w:t xml:space="preserve"> التوليدية، دار توبقال لنشر البيضاء، ط1، 1987</w:t>
      </w:r>
      <w:r w:rsidRPr="007C0D55">
        <w:rPr>
          <w:rFonts w:cs="Traditional Naskh" w:hint="cs"/>
          <w:sz w:val="34"/>
          <w:szCs w:val="34"/>
          <w:rtl/>
        </w:rPr>
        <w:t>.</w:t>
      </w:r>
    </w:p>
    <w:p w14:paraId="5215159D" w14:textId="77777777" w:rsidR="00DB1285" w:rsidRPr="007C0D55" w:rsidRDefault="00DB1285" w:rsidP="007C0D55">
      <w:pPr>
        <w:spacing w:after="0" w:line="216" w:lineRule="auto"/>
        <w:ind w:firstLine="284"/>
        <w:jc w:val="both"/>
        <w:rPr>
          <w:rFonts w:cs="Traditional Naskh"/>
          <w:sz w:val="34"/>
          <w:szCs w:val="34"/>
          <w:rtl/>
        </w:rPr>
      </w:pPr>
      <w:proofErr w:type="spellStart"/>
      <w:r w:rsidRPr="007C0D55">
        <w:rPr>
          <w:rFonts w:cs="Traditional Naskh" w:hint="cs"/>
          <w:sz w:val="34"/>
          <w:szCs w:val="34"/>
          <w:rtl/>
        </w:rPr>
        <w:t>السغروشني</w:t>
      </w:r>
      <w:proofErr w:type="spellEnd"/>
      <w:r w:rsidRPr="007C0D55">
        <w:rPr>
          <w:rFonts w:cs="Traditional Naskh" w:hint="cs"/>
          <w:sz w:val="34"/>
          <w:szCs w:val="34"/>
          <w:rtl/>
        </w:rPr>
        <w:t>، إدريس، (1992)، الزيادة في اللغة العربية وانشطار الفتحة، جامعة محمد الخامس، الرباط.</w:t>
      </w:r>
    </w:p>
    <w:p w14:paraId="0DEB19EE" w14:textId="77777777" w:rsidR="00DB1285" w:rsidRPr="007C0D55" w:rsidRDefault="00DB1285" w:rsidP="007C0D55">
      <w:pPr>
        <w:spacing w:after="0" w:line="216" w:lineRule="auto"/>
        <w:ind w:firstLine="284"/>
        <w:jc w:val="both"/>
        <w:rPr>
          <w:rFonts w:cs="Traditional Naskh"/>
          <w:sz w:val="34"/>
          <w:szCs w:val="34"/>
          <w:rtl/>
        </w:rPr>
      </w:pPr>
      <w:proofErr w:type="spellStart"/>
      <w:r w:rsidRPr="007C0D55">
        <w:rPr>
          <w:rFonts w:cs="Traditional Naskh" w:hint="cs"/>
          <w:sz w:val="34"/>
          <w:szCs w:val="34"/>
          <w:rtl/>
        </w:rPr>
        <w:t>السغروشني</w:t>
      </w:r>
      <w:proofErr w:type="spellEnd"/>
      <w:r w:rsidRPr="007C0D55">
        <w:rPr>
          <w:rFonts w:cs="Traditional Naskh" w:hint="cs"/>
          <w:sz w:val="34"/>
          <w:szCs w:val="34"/>
          <w:rtl/>
        </w:rPr>
        <w:t xml:space="preserve">، إدريس، </w:t>
      </w:r>
      <w:r w:rsidRPr="007C0D55">
        <w:rPr>
          <w:rFonts w:cs="Traditional Naskh"/>
          <w:sz w:val="34"/>
          <w:szCs w:val="34"/>
          <w:rtl/>
        </w:rPr>
        <w:t>(</w:t>
      </w:r>
      <w:r w:rsidRPr="007C0D55">
        <w:rPr>
          <w:rFonts w:cs="Traditional Naskh" w:hint="cs"/>
          <w:sz w:val="34"/>
          <w:szCs w:val="34"/>
          <w:rtl/>
        </w:rPr>
        <w:t>1996)، التأليف والمعجم العربي، مجلة أبحاث لسانية، مجلد 1، العدد 1، الرباط</w:t>
      </w:r>
    </w:p>
    <w:p w14:paraId="0F4E7689" w14:textId="77777777" w:rsidR="00DB1285" w:rsidRPr="007C0D55" w:rsidRDefault="00DB1285" w:rsidP="007C0D55">
      <w:pPr>
        <w:spacing w:after="0" w:line="216" w:lineRule="auto"/>
        <w:ind w:firstLine="284"/>
        <w:jc w:val="both"/>
        <w:rPr>
          <w:rFonts w:cs="Traditional Naskh"/>
          <w:sz w:val="34"/>
          <w:szCs w:val="34"/>
          <w:rtl/>
        </w:rPr>
      </w:pPr>
      <w:r w:rsidRPr="007C0D55">
        <w:rPr>
          <w:rFonts w:cs="Traditional Naskh"/>
          <w:sz w:val="34"/>
          <w:szCs w:val="34"/>
          <w:rtl/>
        </w:rPr>
        <w:t xml:space="preserve"> </w:t>
      </w:r>
      <w:proofErr w:type="spellStart"/>
      <w:r w:rsidRPr="007C0D55">
        <w:rPr>
          <w:rFonts w:cs="Traditional Naskh"/>
          <w:sz w:val="34"/>
          <w:szCs w:val="34"/>
          <w:rtl/>
        </w:rPr>
        <w:t>السغروشني</w:t>
      </w:r>
      <w:proofErr w:type="spellEnd"/>
      <w:r w:rsidRPr="007C0D55">
        <w:rPr>
          <w:rFonts w:cs="Traditional Naskh"/>
          <w:sz w:val="34"/>
          <w:szCs w:val="34"/>
          <w:rtl/>
        </w:rPr>
        <w:t xml:space="preserve">، إدريس، (1994)، انشطار الفتحة وكتاب المحتسب. عرض ألقي في الندوة التكريمية لأستاذ </w:t>
      </w:r>
      <w:proofErr w:type="spellStart"/>
      <w:r w:rsidRPr="007C0D55">
        <w:rPr>
          <w:rFonts w:cs="Traditional Naskh"/>
          <w:sz w:val="34"/>
          <w:szCs w:val="34"/>
          <w:rtl/>
        </w:rPr>
        <w:t>السغروشني</w:t>
      </w:r>
      <w:proofErr w:type="spellEnd"/>
      <w:r w:rsidRPr="007C0D55">
        <w:rPr>
          <w:rFonts w:cs="Traditional Naskh"/>
          <w:sz w:val="34"/>
          <w:szCs w:val="34"/>
          <w:rtl/>
        </w:rPr>
        <w:t xml:space="preserve"> إدريس، نظمتها جمعية اللسانيات بالمغرب، الرباط</w:t>
      </w:r>
    </w:p>
    <w:p w14:paraId="50262CA7" w14:textId="77777777" w:rsidR="00DB1285" w:rsidRPr="007C0D55" w:rsidRDefault="00DB1285" w:rsidP="007C0D55">
      <w:pPr>
        <w:spacing w:after="0" w:line="216" w:lineRule="auto"/>
        <w:ind w:firstLine="284"/>
        <w:jc w:val="both"/>
        <w:rPr>
          <w:rFonts w:cs="Traditional Naskh"/>
          <w:sz w:val="34"/>
          <w:szCs w:val="34"/>
          <w:rtl/>
        </w:rPr>
      </w:pPr>
      <w:proofErr w:type="spellStart"/>
      <w:r w:rsidRPr="007C0D55">
        <w:rPr>
          <w:rFonts w:cs="Traditional Naskh"/>
          <w:sz w:val="34"/>
          <w:szCs w:val="34"/>
          <w:rtl/>
        </w:rPr>
        <w:lastRenderedPageBreak/>
        <w:t>السغروشني</w:t>
      </w:r>
      <w:proofErr w:type="spellEnd"/>
      <w:r w:rsidRPr="007C0D55">
        <w:rPr>
          <w:rFonts w:cs="Traditional Naskh"/>
          <w:sz w:val="34"/>
          <w:szCs w:val="34"/>
          <w:rtl/>
        </w:rPr>
        <w:t>، إدريس، (2000)، قضايا معجمية، ضمن وقائع ندوة: التوليد والنسقية والترجمة الآلية، الأيام 15 و16و 17 نونبر 1999، منشورات معهد الدراسات والأبحاث والتعريب، الرباط.</w:t>
      </w:r>
    </w:p>
    <w:p w14:paraId="638BD610" w14:textId="77777777" w:rsidR="00DB1285" w:rsidRPr="007C0D55" w:rsidRDefault="00DB1285" w:rsidP="007C0D55">
      <w:pPr>
        <w:spacing w:after="0" w:line="216" w:lineRule="auto"/>
        <w:ind w:firstLine="284"/>
        <w:jc w:val="both"/>
        <w:rPr>
          <w:rFonts w:cs="Traditional Naskh"/>
          <w:sz w:val="34"/>
          <w:szCs w:val="34"/>
          <w:rtl/>
        </w:rPr>
      </w:pPr>
      <w:proofErr w:type="spellStart"/>
      <w:r w:rsidRPr="007C0D55">
        <w:rPr>
          <w:rFonts w:cs="Traditional Naskh"/>
          <w:sz w:val="34"/>
          <w:szCs w:val="34"/>
          <w:rtl/>
        </w:rPr>
        <w:t>السغروشني</w:t>
      </w:r>
      <w:proofErr w:type="spellEnd"/>
      <w:r w:rsidRPr="007C0D55">
        <w:rPr>
          <w:rFonts w:cs="Traditional Naskh"/>
          <w:sz w:val="34"/>
          <w:szCs w:val="34"/>
          <w:rtl/>
        </w:rPr>
        <w:t>، ادريس، 1988، الصيغ في اللغة العربية، وقائع الندوة الأولى لجمعية اللسانيات بالمغرب، منشورات عكاظ</w:t>
      </w:r>
      <w:r w:rsidRPr="007C0D55">
        <w:rPr>
          <w:rFonts w:cs="Traditional Naskh" w:hint="cs"/>
          <w:sz w:val="34"/>
          <w:szCs w:val="34"/>
          <w:rtl/>
        </w:rPr>
        <w:t>.</w:t>
      </w:r>
    </w:p>
    <w:p w14:paraId="06A00406" w14:textId="77777777" w:rsidR="006F1796" w:rsidRPr="007C0D55" w:rsidRDefault="006F1796" w:rsidP="007C0D55">
      <w:pPr>
        <w:spacing w:after="0" w:line="216" w:lineRule="auto"/>
        <w:ind w:firstLine="284"/>
        <w:jc w:val="both"/>
        <w:rPr>
          <w:rFonts w:cs="Traditional Naskh"/>
          <w:sz w:val="34"/>
          <w:szCs w:val="34"/>
          <w:rtl/>
        </w:rPr>
      </w:pPr>
      <w:proofErr w:type="spellStart"/>
      <w:r w:rsidRPr="007C0D55">
        <w:rPr>
          <w:rFonts w:cs="Traditional Naskh" w:hint="cs"/>
          <w:sz w:val="34"/>
          <w:szCs w:val="34"/>
          <w:rtl/>
        </w:rPr>
        <w:t>السغروشني</w:t>
      </w:r>
      <w:proofErr w:type="spellEnd"/>
      <w:r w:rsidRPr="007C0D55">
        <w:rPr>
          <w:rFonts w:cs="Traditional Naskh" w:hint="cs"/>
          <w:sz w:val="34"/>
          <w:szCs w:val="34"/>
          <w:rtl/>
        </w:rPr>
        <w:t>، إدريس، (1995)، في موضوع ياء المتكلم، ضمن: لسانيات إفريقية، منشورات معهد الدراسات الإفريقية، الرباط.</w:t>
      </w:r>
    </w:p>
    <w:p w14:paraId="43C71659" w14:textId="77777777" w:rsidR="006F1796" w:rsidRPr="007C0D55" w:rsidRDefault="006F1796" w:rsidP="007C0D55">
      <w:pPr>
        <w:spacing w:after="0" w:line="216" w:lineRule="auto"/>
        <w:ind w:firstLine="284"/>
        <w:jc w:val="both"/>
        <w:rPr>
          <w:rFonts w:cs="Traditional Naskh"/>
          <w:sz w:val="34"/>
          <w:szCs w:val="34"/>
          <w:rtl/>
        </w:rPr>
      </w:pPr>
      <w:proofErr w:type="spellStart"/>
      <w:r w:rsidRPr="007C0D55">
        <w:rPr>
          <w:rFonts w:cs="Traditional Naskh" w:hint="cs"/>
          <w:sz w:val="34"/>
          <w:szCs w:val="34"/>
          <w:rtl/>
        </w:rPr>
        <w:t>السغروشني</w:t>
      </w:r>
      <w:proofErr w:type="spellEnd"/>
      <w:r w:rsidRPr="007C0D55">
        <w:rPr>
          <w:rFonts w:cs="Traditional Naskh" w:hint="cs"/>
          <w:sz w:val="34"/>
          <w:szCs w:val="34"/>
          <w:rtl/>
        </w:rPr>
        <w:t>، إدريس، (</w:t>
      </w:r>
      <w:r w:rsidR="001B0D31" w:rsidRPr="007C0D55">
        <w:rPr>
          <w:rFonts w:cs="Traditional Naskh" w:hint="cs"/>
          <w:sz w:val="34"/>
          <w:szCs w:val="34"/>
          <w:rtl/>
        </w:rPr>
        <w:t>1993</w:t>
      </w:r>
      <w:r w:rsidRPr="007C0D55">
        <w:rPr>
          <w:rFonts w:cs="Traditional Naskh" w:hint="cs"/>
          <w:sz w:val="34"/>
          <w:szCs w:val="34"/>
          <w:rtl/>
        </w:rPr>
        <w:t>)، الآثار الناجمة عن ازدواجية اللغة في تكوين الملكة اللغوية العربية في المراحل الأولى من التعليم</w:t>
      </w:r>
      <w:r w:rsidR="001B0D31" w:rsidRPr="007C0D55">
        <w:rPr>
          <w:rFonts w:cs="Traditional Naskh" w:hint="cs"/>
          <w:sz w:val="34"/>
          <w:szCs w:val="34"/>
          <w:rtl/>
        </w:rPr>
        <w:t>، ضمن: قضايا استعمال اللغة العربية في المغرب، مطبوعات أكاديمية المملكة المغربية، الرباط.</w:t>
      </w:r>
    </w:p>
    <w:p w14:paraId="47B128B3" w14:textId="77777777" w:rsidR="006F1796" w:rsidRPr="007C0D55" w:rsidRDefault="006F1796" w:rsidP="007C0D55">
      <w:pPr>
        <w:spacing w:after="0" w:line="216" w:lineRule="auto"/>
        <w:ind w:firstLine="284"/>
        <w:jc w:val="both"/>
        <w:rPr>
          <w:rFonts w:cs="Traditional Naskh"/>
          <w:sz w:val="34"/>
          <w:szCs w:val="34"/>
          <w:rtl/>
        </w:rPr>
      </w:pPr>
      <w:proofErr w:type="spellStart"/>
      <w:r w:rsidRPr="007C0D55">
        <w:rPr>
          <w:rFonts w:cs="Traditional Naskh" w:hint="cs"/>
          <w:sz w:val="34"/>
          <w:szCs w:val="34"/>
          <w:rtl/>
        </w:rPr>
        <w:t>السغروشني</w:t>
      </w:r>
      <w:proofErr w:type="spellEnd"/>
      <w:r w:rsidRPr="007C0D55">
        <w:rPr>
          <w:rFonts w:cs="Traditional Naskh" w:hint="cs"/>
          <w:sz w:val="34"/>
          <w:szCs w:val="34"/>
          <w:rtl/>
        </w:rPr>
        <w:t xml:space="preserve">، إدريس، </w:t>
      </w:r>
      <w:r w:rsidRPr="007C0D55">
        <w:rPr>
          <w:rFonts w:cs="Traditional Naskh"/>
          <w:sz w:val="34"/>
          <w:szCs w:val="34"/>
          <w:rtl/>
        </w:rPr>
        <w:t>(</w:t>
      </w:r>
      <w:r w:rsidRPr="007C0D55">
        <w:rPr>
          <w:rFonts w:cs="Traditional Naskh" w:hint="cs"/>
          <w:sz w:val="34"/>
          <w:szCs w:val="34"/>
          <w:rtl/>
        </w:rPr>
        <w:t>2008)، المعنى والصيغ، ضمن: البنى العارية والإسقاطات الوظيفية، منشورات معهد الدراسات والأبحاث للتعريب، الرباط.</w:t>
      </w:r>
    </w:p>
    <w:p w14:paraId="72734918" w14:textId="77777777" w:rsidR="00DB1285" w:rsidRPr="007C0D55" w:rsidRDefault="00DB1285" w:rsidP="007C0D55">
      <w:pPr>
        <w:spacing w:after="0" w:line="216" w:lineRule="auto"/>
        <w:ind w:firstLine="284"/>
        <w:jc w:val="both"/>
        <w:rPr>
          <w:rFonts w:cs="Traditional Naskh"/>
          <w:sz w:val="34"/>
          <w:szCs w:val="34"/>
          <w:rtl/>
        </w:rPr>
      </w:pPr>
      <w:r w:rsidRPr="007C0D55">
        <w:rPr>
          <w:rFonts w:cs="Traditional Naskh"/>
          <w:sz w:val="34"/>
          <w:szCs w:val="34"/>
          <w:rtl/>
        </w:rPr>
        <w:t>الفاسي الفهري، عبد القادر، (1990)، البناء الموازي، دار توبقال للنشر</w:t>
      </w:r>
      <w:r w:rsidRPr="007C0D55">
        <w:rPr>
          <w:rFonts w:cs="Traditional Naskh" w:hint="cs"/>
          <w:sz w:val="34"/>
          <w:szCs w:val="34"/>
          <w:rtl/>
        </w:rPr>
        <w:t>، سلسلة المعرفة اللسانية، أبحاث ونماذج ط1.</w:t>
      </w:r>
    </w:p>
    <w:p w14:paraId="4BC81767" w14:textId="77777777" w:rsidR="00DB1285" w:rsidRPr="007C0D55" w:rsidRDefault="00DB1285" w:rsidP="007C0D55">
      <w:pPr>
        <w:spacing w:after="0" w:line="216" w:lineRule="auto"/>
        <w:ind w:firstLine="284"/>
        <w:jc w:val="both"/>
        <w:rPr>
          <w:rFonts w:cs="Traditional Naskh"/>
          <w:sz w:val="34"/>
          <w:szCs w:val="34"/>
        </w:rPr>
      </w:pPr>
      <w:r w:rsidRPr="007C0D55">
        <w:rPr>
          <w:rFonts w:cs="Traditional Naskh"/>
          <w:sz w:val="34"/>
          <w:szCs w:val="34"/>
          <w:rtl/>
        </w:rPr>
        <w:t xml:space="preserve"> الفاسي الفهري، عبد القادر، (1996)، عربية النمو والمعجم الذهني، أبحاث لسانية 1، منشورات معهد الدراسات والأبحاث للتعريب، بالرباط</w:t>
      </w:r>
    </w:p>
    <w:p w14:paraId="5636A3A8" w14:textId="77777777" w:rsidR="00DB1285" w:rsidRPr="007C0D55" w:rsidRDefault="00DB1285" w:rsidP="007C0D55">
      <w:pPr>
        <w:spacing w:after="0" w:line="216" w:lineRule="auto"/>
        <w:ind w:firstLine="284"/>
        <w:jc w:val="both"/>
        <w:rPr>
          <w:rFonts w:cs="Traditional Naskh"/>
          <w:sz w:val="34"/>
          <w:szCs w:val="34"/>
        </w:rPr>
      </w:pPr>
      <w:proofErr w:type="spellStart"/>
      <w:r w:rsidRPr="007C0D55">
        <w:rPr>
          <w:rFonts w:cs="Traditional Naskh" w:hint="cs"/>
          <w:sz w:val="34"/>
          <w:szCs w:val="34"/>
          <w:rtl/>
        </w:rPr>
        <w:t>الكرطوطي</w:t>
      </w:r>
      <w:proofErr w:type="spellEnd"/>
      <w:r w:rsidRPr="007C0D55">
        <w:rPr>
          <w:rFonts w:cs="Traditional Naskh" w:hint="cs"/>
          <w:sz w:val="34"/>
          <w:szCs w:val="34"/>
          <w:rtl/>
        </w:rPr>
        <w:t xml:space="preserve">، معتصم، </w:t>
      </w:r>
      <w:r w:rsidRPr="007C0D55">
        <w:rPr>
          <w:rFonts w:cs="Traditional Naskh"/>
          <w:sz w:val="34"/>
          <w:szCs w:val="34"/>
          <w:rtl/>
        </w:rPr>
        <w:t>(2015</w:t>
      </w:r>
      <w:r w:rsidRPr="007C0D55">
        <w:rPr>
          <w:rFonts w:cs="Traditional Naskh" w:hint="cs"/>
          <w:sz w:val="34"/>
          <w:szCs w:val="34"/>
          <w:rtl/>
        </w:rPr>
        <w:t xml:space="preserve">) </w:t>
      </w:r>
      <w:r w:rsidRPr="007C0D55">
        <w:rPr>
          <w:rFonts w:cs="Traditional Naskh"/>
          <w:sz w:val="34"/>
          <w:szCs w:val="34"/>
          <w:rtl/>
        </w:rPr>
        <w:t xml:space="preserve">البناء </w:t>
      </w:r>
      <w:proofErr w:type="spellStart"/>
      <w:r w:rsidRPr="007C0D55">
        <w:rPr>
          <w:rFonts w:cs="Traditional Naskh"/>
          <w:sz w:val="34"/>
          <w:szCs w:val="34"/>
          <w:rtl/>
        </w:rPr>
        <w:t>الصيغي</w:t>
      </w:r>
      <w:proofErr w:type="spellEnd"/>
      <w:r w:rsidRPr="007C0D55">
        <w:rPr>
          <w:rFonts w:cs="Traditional Naskh"/>
          <w:sz w:val="34"/>
          <w:szCs w:val="34"/>
          <w:rtl/>
        </w:rPr>
        <w:t xml:space="preserve"> بين الدرس اللغوي القديم والدرس اللساني المعاصر، ضمن: المناهج اللسانية وتدريس اللغة العربية، منشورات وليلي، العدد 20ـ أبريل.</w:t>
      </w:r>
    </w:p>
    <w:p w14:paraId="09314AB0" w14:textId="77777777" w:rsidR="00DB1285" w:rsidRPr="007C0D55" w:rsidRDefault="00DB1285" w:rsidP="007C0D55">
      <w:pPr>
        <w:spacing w:after="0" w:line="216" w:lineRule="auto"/>
        <w:ind w:firstLine="284"/>
        <w:jc w:val="both"/>
        <w:rPr>
          <w:rFonts w:cs="Traditional Naskh"/>
          <w:sz w:val="34"/>
          <w:szCs w:val="34"/>
          <w:rtl/>
        </w:rPr>
      </w:pPr>
      <w:r w:rsidRPr="007C0D55">
        <w:rPr>
          <w:rFonts w:cs="Traditional Naskh" w:hint="cs"/>
          <w:sz w:val="34"/>
          <w:szCs w:val="34"/>
          <w:rtl/>
        </w:rPr>
        <w:t>المبرد، أبو العباس محمد بن يزيد، (ت285ه)، المقتضب، تحقيق حسن محمد، منشورات محمد علي بيضون، دار الكتب العلمية، بيروت</w:t>
      </w:r>
      <w:r w:rsidR="006F1796" w:rsidRPr="007C0D55">
        <w:rPr>
          <w:rFonts w:cs="Traditional Naskh" w:hint="cs"/>
          <w:sz w:val="34"/>
          <w:szCs w:val="34"/>
          <w:rtl/>
        </w:rPr>
        <w:t>،</w:t>
      </w:r>
      <w:r w:rsidRPr="007C0D55">
        <w:rPr>
          <w:rFonts w:cs="Traditional Naskh" w:hint="cs"/>
          <w:sz w:val="34"/>
          <w:szCs w:val="34"/>
          <w:rtl/>
        </w:rPr>
        <w:t xml:space="preserve"> لبنان. ط،1، 1999.</w:t>
      </w:r>
    </w:p>
    <w:p w14:paraId="430AEF92" w14:textId="77777777" w:rsidR="00DB1285" w:rsidRPr="007C0D55" w:rsidRDefault="00DB1285" w:rsidP="007C0D55">
      <w:pPr>
        <w:spacing w:after="0" w:line="216" w:lineRule="auto"/>
        <w:ind w:firstLine="284"/>
        <w:jc w:val="both"/>
        <w:rPr>
          <w:rFonts w:cs="Traditional Naskh"/>
          <w:sz w:val="34"/>
          <w:szCs w:val="34"/>
          <w:rtl/>
        </w:rPr>
      </w:pPr>
      <w:proofErr w:type="spellStart"/>
      <w:r w:rsidRPr="007C0D55">
        <w:rPr>
          <w:rFonts w:cs="Traditional Naskh"/>
          <w:sz w:val="34"/>
          <w:szCs w:val="34"/>
          <w:rtl/>
        </w:rPr>
        <w:t>النهيبي</w:t>
      </w:r>
      <w:proofErr w:type="spellEnd"/>
      <w:r w:rsidRPr="007C0D55">
        <w:rPr>
          <w:rFonts w:cs="Traditional Naskh"/>
          <w:sz w:val="34"/>
          <w:szCs w:val="34"/>
          <w:rtl/>
        </w:rPr>
        <w:t xml:space="preserve">، مجدولين، (2002)، التعليم المبكر للغة العربية من وجهة نظر لسانية، ضمن: تعليم اللغة العربية والتعليم المتعدد، إعداد كنزة </w:t>
      </w:r>
      <w:proofErr w:type="spellStart"/>
      <w:r w:rsidRPr="007C0D55">
        <w:rPr>
          <w:rFonts w:cs="Traditional Naskh"/>
          <w:sz w:val="34"/>
          <w:szCs w:val="34"/>
          <w:rtl/>
        </w:rPr>
        <w:t>بنعمر</w:t>
      </w:r>
      <w:proofErr w:type="spellEnd"/>
      <w:r w:rsidRPr="007C0D55">
        <w:rPr>
          <w:rFonts w:cs="Traditional Naskh"/>
          <w:sz w:val="34"/>
          <w:szCs w:val="34"/>
          <w:rtl/>
        </w:rPr>
        <w:t xml:space="preserve"> وفاطمة </w:t>
      </w:r>
      <w:proofErr w:type="spellStart"/>
      <w:r w:rsidRPr="007C0D55">
        <w:rPr>
          <w:rFonts w:cs="Traditional Naskh"/>
          <w:sz w:val="34"/>
          <w:szCs w:val="34"/>
          <w:rtl/>
        </w:rPr>
        <w:t>الخلوفي</w:t>
      </w:r>
      <w:proofErr w:type="spellEnd"/>
      <w:r w:rsidRPr="007C0D55">
        <w:rPr>
          <w:rFonts w:cs="Traditional Naskh"/>
          <w:sz w:val="34"/>
          <w:szCs w:val="34"/>
          <w:rtl/>
        </w:rPr>
        <w:t>، منشورات معهد الدراسات والأبحاث للتعريب بالرباط</w:t>
      </w:r>
      <w:r w:rsidRPr="007C0D55">
        <w:rPr>
          <w:rFonts w:cs="Traditional Naskh" w:hint="cs"/>
          <w:sz w:val="34"/>
          <w:szCs w:val="34"/>
          <w:rtl/>
        </w:rPr>
        <w:t>.</w:t>
      </w:r>
    </w:p>
    <w:p w14:paraId="15957F45" w14:textId="12EE154B" w:rsidR="00DB1285" w:rsidRPr="007C0D55" w:rsidRDefault="00DB1285" w:rsidP="007C0D55">
      <w:pPr>
        <w:spacing w:after="0" w:line="216" w:lineRule="auto"/>
        <w:ind w:firstLine="284"/>
        <w:jc w:val="both"/>
        <w:rPr>
          <w:rFonts w:cs="Traditional Naskh"/>
          <w:sz w:val="34"/>
          <w:szCs w:val="34"/>
        </w:rPr>
      </w:pPr>
      <w:proofErr w:type="spellStart"/>
      <w:r w:rsidRPr="007C0D55">
        <w:rPr>
          <w:rFonts w:cs="Traditional Naskh"/>
          <w:sz w:val="34"/>
          <w:szCs w:val="34"/>
          <w:rtl/>
        </w:rPr>
        <w:t>النهيبي</w:t>
      </w:r>
      <w:proofErr w:type="spellEnd"/>
      <w:r w:rsidRPr="007C0D55">
        <w:rPr>
          <w:rFonts w:cs="Traditional Naskh"/>
          <w:sz w:val="34"/>
          <w:szCs w:val="34"/>
          <w:rtl/>
        </w:rPr>
        <w:t>، مجدولين، (2016)، من المعرفة اللسانية</w:t>
      </w:r>
      <w:r w:rsidR="001420F1" w:rsidRPr="007C0D55">
        <w:rPr>
          <w:rFonts w:cs="Traditional Naskh"/>
          <w:sz w:val="34"/>
          <w:szCs w:val="34"/>
          <w:rtl/>
        </w:rPr>
        <w:t xml:space="preserve"> إلى </w:t>
      </w:r>
      <w:r w:rsidRPr="007C0D55">
        <w:rPr>
          <w:rFonts w:cs="Traditional Naskh"/>
          <w:sz w:val="34"/>
          <w:szCs w:val="34"/>
          <w:rtl/>
        </w:rPr>
        <w:t xml:space="preserve">تدريس اللغة: </w:t>
      </w:r>
      <w:proofErr w:type="spellStart"/>
      <w:r w:rsidRPr="007C0D55">
        <w:rPr>
          <w:rFonts w:cs="Traditional Naskh"/>
          <w:sz w:val="34"/>
          <w:szCs w:val="34"/>
          <w:rtl/>
        </w:rPr>
        <w:t>ديداكتيك</w:t>
      </w:r>
      <w:proofErr w:type="spellEnd"/>
      <w:r w:rsidRPr="007C0D55">
        <w:rPr>
          <w:rFonts w:cs="Traditional Naskh"/>
          <w:sz w:val="34"/>
          <w:szCs w:val="34"/>
          <w:rtl/>
        </w:rPr>
        <w:t xml:space="preserve"> النطق وتأليف الأصوات العربية، التدريس، العدد 8، السلسلة الجديدة، دجنبر</w:t>
      </w:r>
      <w:r w:rsidRPr="007C0D55">
        <w:rPr>
          <w:rFonts w:cs="Traditional Naskh" w:hint="cs"/>
          <w:sz w:val="34"/>
          <w:szCs w:val="34"/>
          <w:rtl/>
        </w:rPr>
        <w:t>.</w:t>
      </w:r>
    </w:p>
    <w:p w14:paraId="23403BA1" w14:textId="77777777" w:rsidR="00DB1285" w:rsidRPr="007C0D55" w:rsidRDefault="00DB1285" w:rsidP="007C0D55">
      <w:pPr>
        <w:spacing w:after="0" w:line="216" w:lineRule="auto"/>
        <w:ind w:firstLine="284"/>
        <w:jc w:val="both"/>
        <w:rPr>
          <w:rFonts w:cs="Traditional Naskh"/>
          <w:sz w:val="34"/>
          <w:szCs w:val="34"/>
          <w:rtl/>
        </w:rPr>
      </w:pPr>
      <w:proofErr w:type="spellStart"/>
      <w:r w:rsidRPr="007C0D55">
        <w:rPr>
          <w:rFonts w:cs="Traditional Naskh" w:hint="cs"/>
          <w:sz w:val="34"/>
          <w:szCs w:val="34"/>
          <w:rtl/>
        </w:rPr>
        <w:lastRenderedPageBreak/>
        <w:t>النهيبي</w:t>
      </w:r>
      <w:proofErr w:type="spellEnd"/>
      <w:r w:rsidRPr="007C0D55">
        <w:rPr>
          <w:rFonts w:cs="Traditional Naskh" w:hint="cs"/>
          <w:sz w:val="34"/>
          <w:szCs w:val="34"/>
          <w:rtl/>
        </w:rPr>
        <w:t xml:space="preserve">، مجدولين، (2017)، تدريس اللغة العربية وجديد النقل </w:t>
      </w:r>
      <w:proofErr w:type="spellStart"/>
      <w:r w:rsidRPr="007C0D55">
        <w:rPr>
          <w:rFonts w:cs="Traditional Naskh" w:hint="cs"/>
          <w:sz w:val="34"/>
          <w:szCs w:val="34"/>
          <w:rtl/>
        </w:rPr>
        <w:t>الديداكتيكي</w:t>
      </w:r>
      <w:proofErr w:type="spellEnd"/>
      <w:r w:rsidRPr="007C0D55">
        <w:rPr>
          <w:rFonts w:cs="Traditional Naskh" w:hint="cs"/>
          <w:sz w:val="34"/>
          <w:szCs w:val="34"/>
          <w:rtl/>
        </w:rPr>
        <w:t>: صوت صرف معجم، منشورات جامعة محمد الخامس بالرباط.</w:t>
      </w:r>
    </w:p>
    <w:p w14:paraId="723C66DA" w14:textId="77777777" w:rsidR="00DB1285" w:rsidRPr="007C0D55" w:rsidRDefault="00DB1285" w:rsidP="007C0D55">
      <w:pPr>
        <w:spacing w:after="0" w:line="216" w:lineRule="auto"/>
        <w:ind w:firstLine="284"/>
        <w:jc w:val="both"/>
        <w:rPr>
          <w:rFonts w:cs="Traditional Naskh"/>
          <w:sz w:val="34"/>
          <w:szCs w:val="34"/>
        </w:rPr>
      </w:pPr>
      <w:r w:rsidRPr="007C0D55">
        <w:rPr>
          <w:rFonts w:cs="Traditional Naskh"/>
          <w:sz w:val="34"/>
          <w:szCs w:val="34"/>
          <w:rtl/>
        </w:rPr>
        <w:t xml:space="preserve">الوادي محمد، (1992)، بنية الجذر في المعجم العربي، ضمن: قضايا في اللسانيات العربية، إعداد عبد اللطيف شوطا وعبد المجيد جحفة وعبد القادر </w:t>
      </w:r>
      <w:proofErr w:type="spellStart"/>
      <w:r w:rsidRPr="007C0D55">
        <w:rPr>
          <w:rFonts w:cs="Traditional Naskh"/>
          <w:sz w:val="34"/>
          <w:szCs w:val="34"/>
          <w:rtl/>
        </w:rPr>
        <w:t>كنكاي</w:t>
      </w:r>
      <w:proofErr w:type="spellEnd"/>
      <w:r w:rsidRPr="007C0D55">
        <w:rPr>
          <w:rFonts w:cs="Traditional Naskh"/>
          <w:sz w:val="34"/>
          <w:szCs w:val="34"/>
          <w:rtl/>
        </w:rPr>
        <w:t>، منشورات كلية الآداب ابن مسيك الدار البيضاء.</w:t>
      </w:r>
    </w:p>
    <w:p w14:paraId="1242B175" w14:textId="77777777" w:rsidR="00DB1285" w:rsidRPr="007C0D55" w:rsidRDefault="00DB1285" w:rsidP="007C0D55">
      <w:pPr>
        <w:spacing w:after="0" w:line="216" w:lineRule="auto"/>
        <w:ind w:firstLine="284"/>
        <w:jc w:val="both"/>
        <w:rPr>
          <w:rFonts w:cs="Traditional Naskh"/>
          <w:sz w:val="34"/>
          <w:szCs w:val="34"/>
        </w:rPr>
      </w:pPr>
      <w:r w:rsidRPr="007C0D55">
        <w:rPr>
          <w:rFonts w:cs="Traditional Naskh" w:hint="cs"/>
          <w:sz w:val="34"/>
          <w:szCs w:val="34"/>
          <w:rtl/>
        </w:rPr>
        <w:t xml:space="preserve">الوادي محمد، (2020)، أبحاث </w:t>
      </w:r>
      <w:proofErr w:type="spellStart"/>
      <w:r w:rsidRPr="007C0D55">
        <w:rPr>
          <w:rFonts w:cs="Traditional Naskh" w:hint="cs"/>
          <w:sz w:val="34"/>
          <w:szCs w:val="34"/>
          <w:rtl/>
        </w:rPr>
        <w:t>صواتية</w:t>
      </w:r>
      <w:proofErr w:type="spellEnd"/>
      <w:r w:rsidRPr="007C0D55">
        <w:rPr>
          <w:rFonts w:cs="Traditional Naskh" w:hint="cs"/>
          <w:sz w:val="34"/>
          <w:szCs w:val="34"/>
          <w:rtl/>
        </w:rPr>
        <w:t xml:space="preserve"> </w:t>
      </w:r>
      <w:proofErr w:type="spellStart"/>
      <w:r w:rsidRPr="007C0D55">
        <w:rPr>
          <w:rFonts w:cs="Traditional Naskh" w:hint="cs"/>
          <w:sz w:val="34"/>
          <w:szCs w:val="34"/>
          <w:rtl/>
        </w:rPr>
        <w:t>وصرافية</w:t>
      </w:r>
      <w:proofErr w:type="spellEnd"/>
      <w:r w:rsidRPr="007C0D55">
        <w:rPr>
          <w:rFonts w:cs="Traditional Naskh" w:hint="cs"/>
          <w:sz w:val="34"/>
          <w:szCs w:val="34"/>
          <w:rtl/>
        </w:rPr>
        <w:t xml:space="preserve"> في اللغة العربية، دار كنوز المعرفة العلمية، ط1.</w:t>
      </w:r>
    </w:p>
    <w:p w14:paraId="239E9D83" w14:textId="77777777" w:rsidR="00DB1285" w:rsidRPr="007C0D55" w:rsidRDefault="00DB1285" w:rsidP="007C0D55">
      <w:pPr>
        <w:spacing w:after="0" w:line="216" w:lineRule="auto"/>
        <w:ind w:firstLine="284"/>
        <w:jc w:val="both"/>
        <w:rPr>
          <w:rFonts w:cs="Traditional Naskh"/>
          <w:sz w:val="34"/>
          <w:szCs w:val="34"/>
          <w:rtl/>
        </w:rPr>
      </w:pPr>
      <w:r w:rsidRPr="007C0D55">
        <w:rPr>
          <w:rFonts w:cs="Traditional Naskh"/>
          <w:sz w:val="34"/>
          <w:szCs w:val="34"/>
          <w:rtl/>
        </w:rPr>
        <w:t xml:space="preserve">الوادي، محمد، (1991)، الإبدال في اللغة العربية </w:t>
      </w:r>
      <w:proofErr w:type="spellStart"/>
      <w:r w:rsidRPr="007C0D55">
        <w:rPr>
          <w:rFonts w:cs="Traditional Naskh"/>
          <w:sz w:val="34"/>
          <w:szCs w:val="34"/>
          <w:rtl/>
        </w:rPr>
        <w:t>والصواتة</w:t>
      </w:r>
      <w:proofErr w:type="spellEnd"/>
      <w:r w:rsidRPr="007C0D55">
        <w:rPr>
          <w:rFonts w:cs="Traditional Naskh"/>
          <w:sz w:val="34"/>
          <w:szCs w:val="34"/>
          <w:rtl/>
        </w:rPr>
        <w:t xml:space="preserve"> التوليدية</w:t>
      </w:r>
      <w:r w:rsidRPr="007C0D55">
        <w:rPr>
          <w:rFonts w:cs="Traditional Naskh" w:hint="cs"/>
          <w:sz w:val="34"/>
          <w:szCs w:val="34"/>
          <w:rtl/>
        </w:rPr>
        <w:t>، ضمن منشورات مجلة مكناسة.</w:t>
      </w:r>
    </w:p>
    <w:p w14:paraId="170D736C" w14:textId="77777777" w:rsidR="00DB1285" w:rsidRPr="007C0D55" w:rsidRDefault="00DB1285" w:rsidP="007C0D55">
      <w:pPr>
        <w:spacing w:after="0" w:line="216" w:lineRule="auto"/>
        <w:ind w:firstLine="284"/>
        <w:jc w:val="both"/>
        <w:rPr>
          <w:rFonts w:cs="Traditional Naskh"/>
          <w:sz w:val="34"/>
          <w:szCs w:val="34"/>
        </w:rPr>
      </w:pPr>
      <w:bookmarkStart w:id="0" w:name="_GoBack"/>
      <w:bookmarkEnd w:id="0"/>
    </w:p>
    <w:sectPr w:rsidR="00DB1285" w:rsidRPr="007C0D55" w:rsidSect="00B9353D">
      <w:footerReference w:type="default" r:id="rId12"/>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A4EFC7" w14:textId="77777777" w:rsidR="00E21A8B" w:rsidRDefault="00E21A8B" w:rsidP="00F153CD">
      <w:pPr>
        <w:spacing w:after="0" w:line="240" w:lineRule="auto"/>
      </w:pPr>
      <w:r>
        <w:separator/>
      </w:r>
    </w:p>
  </w:endnote>
  <w:endnote w:type="continuationSeparator" w:id="0">
    <w:p w14:paraId="5ADE0A1B" w14:textId="77777777" w:rsidR="00E21A8B" w:rsidRDefault="00E21A8B" w:rsidP="00F153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raditional Naskh">
    <w:panose1 w:val="02010000000000000000"/>
    <w:charset w:val="B2"/>
    <w:family w:val="auto"/>
    <w:pitch w:val="variable"/>
    <w:sig w:usb0="8000202F" w:usb1="80002008" w:usb2="00000020" w:usb3="00000000" w:csb0="00000040" w:csb1="00000000"/>
  </w:font>
  <w:font w:name="(AH) Manal Black">
    <w:panose1 w:val="00000000000000000000"/>
    <w:charset w:val="B2"/>
    <w:family w:val="auto"/>
    <w:pitch w:val="variable"/>
    <w:sig w:usb0="00002001" w:usb1="00000000" w:usb2="00000000" w:usb3="00000000" w:csb0="00000040" w:csb1="00000000"/>
  </w:font>
  <w:font w:name="Traditional Arabic">
    <w:panose1 w:val="02020603050405020304"/>
    <w:charset w:val="B2"/>
    <w:family w:val="auto"/>
    <w:pitch w:val="variable"/>
    <w:sig w:usb0="00002001" w:usb1="00000000" w:usb2="00000000" w:usb3="00000000" w:csb0="00000040" w:csb1="00000000"/>
  </w:font>
  <w:font w:name="Sakkal Majalla">
    <w:panose1 w:val="02000000000000000000"/>
    <w:charset w:val="00"/>
    <w:family w:val="auto"/>
    <w:pitch w:val="variable"/>
    <w:sig w:usb0="A000207F" w:usb1="C000204B" w:usb2="00000008" w:usb3="00000000" w:csb0="000000D3" w:csb1="00000000"/>
  </w:font>
  <w:font w:name="Tahoma">
    <w:panose1 w:val="020B0604030504040204"/>
    <w:charset w:val="00"/>
    <w:family w:val="swiss"/>
    <w:pitch w:val="variable"/>
    <w:sig w:usb0="61002A87" w:usb1="80000000" w:usb2="00000008"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hint="cs"/>
        <w:rtl/>
      </w:rPr>
      <w:id w:val="311991311"/>
      <w:docPartObj>
        <w:docPartGallery w:val="Page Numbers (Bottom of Page)"/>
        <w:docPartUnique/>
      </w:docPartObj>
    </w:sdtPr>
    <w:sdtContent>
      <w:p w14:paraId="2BEC9E09" w14:textId="653ABA77" w:rsidR="00D64235" w:rsidRPr="002F4DC8" w:rsidRDefault="002F4DC8" w:rsidP="002F4DC8">
        <w:pPr>
          <w:pStyle w:val="a8"/>
          <w:tabs>
            <w:tab w:val="clear" w:pos="8306"/>
          </w:tabs>
          <w:ind w:right="-851"/>
        </w:pPr>
        <w:r>
          <w:rPr>
            <w:noProof/>
            <w:rtl/>
          </w:rPr>
          <mc:AlternateContent>
            <mc:Choice Requires="wpg">
              <w:drawing>
                <wp:anchor distT="0" distB="0" distL="114300" distR="114300" simplePos="0" relativeHeight="251655168" behindDoc="0" locked="0" layoutInCell="1" allowOverlap="1" wp14:anchorId="42CB2671" wp14:editId="7CC892ED">
                  <wp:simplePos x="0" y="0"/>
                  <wp:positionH relativeFrom="leftMargin">
                    <wp:posOffset>1051560</wp:posOffset>
                  </wp:positionH>
                  <wp:positionV relativeFrom="bottomMargin">
                    <wp:posOffset>127607</wp:posOffset>
                  </wp:positionV>
                  <wp:extent cx="515620" cy="440745"/>
                  <wp:effectExtent l="57150" t="57150" r="55880" b="54610"/>
                  <wp:wrapNone/>
                  <wp:docPr id="35" name="مجموعة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515620" cy="440745"/>
                            <a:chOff x="10104" y="14464"/>
                            <a:chExt cx="720" cy="548"/>
                          </a:xfrm>
                        </wpg:grpSpPr>
                        <wps:wsp>
                          <wps:cNvPr id="36" name="Rectangle 20"/>
                          <wps:cNvSpPr>
                            <a:spLocks noChangeArrowheads="1"/>
                          </wps:cNvSpPr>
                          <wps:spPr bwMode="auto">
                            <a:xfrm rot="-5786020">
                              <a:off x="10190" y="14378"/>
                              <a:ext cx="548" cy="720"/>
                            </a:xfrm>
                            <a:prstGeom prst="rect">
                              <a:avLst/>
                            </a:prstGeom>
                            <a:ln/>
                            <a:extLst/>
                          </wps:spPr>
                          <wps:style>
                            <a:lnRef idx="2">
                              <a:schemeClr val="accent3"/>
                            </a:lnRef>
                            <a:fillRef idx="1">
                              <a:schemeClr val="lt1"/>
                            </a:fillRef>
                            <a:effectRef idx="0">
                              <a:schemeClr val="accent3"/>
                            </a:effectRef>
                            <a:fontRef idx="minor">
                              <a:schemeClr val="dk1"/>
                            </a:fontRef>
                          </wps:style>
                          <wps:bodyPr rot="0" vert="horz" wrap="square" lIns="91440" tIns="45720" rIns="91440" bIns="45720" anchor="t" anchorCtr="0" upright="1">
                            <a:noAutofit/>
                          </wps:bodyPr>
                        </wps:wsp>
                        <wps:wsp>
                          <wps:cNvPr id="37" name="Rectangle 21"/>
                          <wps:cNvSpPr>
                            <a:spLocks noChangeArrowheads="1"/>
                          </wps:cNvSpPr>
                          <wps:spPr bwMode="auto">
                            <a:xfrm rot="-4936653">
                              <a:off x="10190" y="14378"/>
                              <a:ext cx="548" cy="720"/>
                            </a:xfrm>
                            <a:prstGeom prst="rect">
                              <a:avLst/>
                            </a:prstGeom>
                            <a:ln/>
                            <a:extLst/>
                          </wps:spPr>
                          <wps:style>
                            <a:lnRef idx="2">
                              <a:schemeClr val="accent3"/>
                            </a:lnRef>
                            <a:fillRef idx="1">
                              <a:schemeClr val="lt1"/>
                            </a:fillRef>
                            <a:effectRef idx="0">
                              <a:schemeClr val="accent3"/>
                            </a:effectRef>
                            <a:fontRef idx="minor">
                              <a:schemeClr val="dk1"/>
                            </a:fontRef>
                          </wps:style>
                          <wps:bodyPr rot="0" vert="horz" wrap="square" lIns="91440" tIns="45720" rIns="91440" bIns="45720" anchor="t" anchorCtr="0" upright="1">
                            <a:noAutofit/>
                          </wps:bodyPr>
                        </wps:wsp>
                        <wps:wsp>
                          <wps:cNvPr id="38" name="Rectangle 22"/>
                          <wps:cNvSpPr>
                            <a:spLocks noChangeArrowheads="1"/>
                          </wps:cNvSpPr>
                          <wps:spPr bwMode="auto">
                            <a:xfrm rot="-5400000">
                              <a:off x="10190" y="14378"/>
                              <a:ext cx="548" cy="720"/>
                            </a:xfrm>
                            <a:prstGeom prst="rect">
                              <a:avLst/>
                            </a:prstGeom>
                            <a:ln/>
                            <a:extLst/>
                          </wps:spPr>
                          <wps:style>
                            <a:lnRef idx="2">
                              <a:schemeClr val="accent3"/>
                            </a:lnRef>
                            <a:fillRef idx="1">
                              <a:schemeClr val="lt1"/>
                            </a:fillRef>
                            <a:effectRef idx="0">
                              <a:schemeClr val="accent3"/>
                            </a:effectRef>
                            <a:fontRef idx="minor">
                              <a:schemeClr val="dk1"/>
                            </a:fontRef>
                          </wps:style>
                          <wps:txbx>
                            <w:txbxContent>
                              <w:p w14:paraId="4A737C79" w14:textId="77777777" w:rsidR="002F4DC8" w:rsidRPr="00A74C62" w:rsidRDefault="002F4DC8" w:rsidP="002F4DC8">
                                <w:pPr>
                                  <w:pStyle w:val="a8"/>
                                  <w:jc w:val="center"/>
                                  <w:rPr>
                                    <w:rFonts w:ascii="Tahoma" w:hAnsi="Tahoma" w:cs="Tahoma"/>
                                    <w:b/>
                                    <w:bCs/>
                                  </w:rPr>
                                </w:pPr>
                                <w:r w:rsidRPr="00A74C62">
                                  <w:rPr>
                                    <w:rFonts w:ascii="Tahoma" w:hAnsi="Tahoma" w:cs="Tahoma"/>
                                    <w:b/>
                                    <w:bCs/>
                                    <w:sz w:val="24"/>
                                    <w:szCs w:val="24"/>
                                  </w:rPr>
                                  <w:fldChar w:fldCharType="begin"/>
                                </w:r>
                                <w:r w:rsidRPr="00A74C62">
                                  <w:rPr>
                                    <w:rFonts w:ascii="Tahoma" w:hAnsi="Tahoma" w:cs="Tahoma"/>
                                    <w:b/>
                                    <w:bCs/>
                                    <w:sz w:val="24"/>
                                    <w:szCs w:val="24"/>
                                  </w:rPr>
                                  <w:instrText>PAGE    \* MERGEFORMAT</w:instrText>
                                </w:r>
                                <w:r w:rsidRPr="00A74C62">
                                  <w:rPr>
                                    <w:rFonts w:ascii="Tahoma" w:hAnsi="Tahoma" w:cs="Tahoma"/>
                                    <w:b/>
                                    <w:bCs/>
                                    <w:sz w:val="24"/>
                                    <w:szCs w:val="24"/>
                                  </w:rPr>
                                  <w:fldChar w:fldCharType="separate"/>
                                </w:r>
                                <w:r w:rsidRPr="002F4DC8">
                                  <w:rPr>
                                    <w:rFonts w:ascii="Tahoma" w:hAnsi="Tahoma" w:cs="Tahoma"/>
                                    <w:b/>
                                    <w:bCs/>
                                    <w:noProof/>
                                    <w:sz w:val="24"/>
                                    <w:szCs w:val="24"/>
                                    <w:rtl/>
                                    <w:lang w:val="ar-SA"/>
                                  </w:rPr>
                                  <w:t>14</w:t>
                                </w:r>
                                <w:r w:rsidRPr="00A74C62">
                                  <w:rPr>
                                    <w:rFonts w:ascii="Tahoma" w:hAnsi="Tahoma" w:cs="Tahoma"/>
                                    <w:b/>
                                    <w:bCs/>
                                    <w:sz w:val="24"/>
                                    <w:szCs w:val="24"/>
                                  </w:rPr>
                                  <w:fldChar w:fldCharType="end"/>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2CB2671" id="مجموعة 35" o:spid="_x0000_s1026" style="position:absolute;left:0;text-align:left;margin-left:82.8pt;margin-top:10.05pt;width:40.6pt;height:34.7pt;flip:x;z-index:251655168;mso-position-horizontal-relative:left-margin-area;mso-position-vertical-relative:bottom-margin-area" coordorigin="10104,14464" coordsize="720,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">
                  <v:rect id="Rectangle 20" o:spid="_x0000_s1027" style="position:absolute;left:10190;top:14378;width:548;height:720;rotation:-6319877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EfiMUA&#10;AADbAAAADwAAAGRycy9kb3ducmV2LnhtbESPQWsCMRSE74X+h/CE3mpWBWlXo4hQ3FJ70Krg7ZE8&#10;N4ubl2WT6ra/3hQKHoeZ+YaZzjtXiwu1ofKsYNDPQBBrbyouFey+3p5fQISIbLD2TAp+KMB89vgw&#10;xdz4K2/oso2lSBAOOSqwMTa5lEFbchj6viFO3sm3DmOSbSlNi9cEd7UcZtlYOqw4LVhsaGlJn7ff&#10;TsHydVAcfptiZD/Xuiv256Nefbwr9dTrFhMQkbp4D/+3C6NgNIa/L+kHyN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IR+IxQAAANsAAAAPAAAAAAAAAAAAAAAAAJgCAABkcnMv&#10;ZG93bnJldi54bWxQSwUGAAAAAAQABAD1AAAAigMAAAAA&#10;" fillcolor="white [3201]" strokecolor="#a5a5a5 [3206]" strokeweight="1pt"/>
                  <v:rect id="Rectangle 21" o:spid="_x0000_s1028" style="position:absolute;left:10190;top:14378;width:548;height:720;rotation:-5392142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ZycMUA&#10;AADbAAAADwAAAGRycy9kb3ducmV2LnhtbESP3WoCMRSE7wXfIRyhd5rVgpWtUVSqWKoU7c/16ea4&#10;WdycbDdR17c3BaGXw8x8w4ynjS3FmWpfOFbQ7yUgiDOnC84VfH4suyMQPiBrLB2Tgit5mE7arTGm&#10;2l14R+d9yEWEsE9RgQmhSqX0mSGLvucq4ugdXG0xRFnnUtd4iXBbykGSDKXFguOCwYoWhrLj/mQV&#10;bNz2/ett1fzI1+WL/S21mS++d0o9dJrZM4hATfgP39trreDxCf6+xB8gJ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tnJwxQAAANsAAAAPAAAAAAAAAAAAAAAAAJgCAABkcnMv&#10;ZG93bnJldi54bWxQSwUGAAAAAAQABAD1AAAAigMAAAAA&#10;" fillcolor="white [3201]" strokecolor="#a5a5a5 [3206]" strokeweight="1pt"/>
                  <v:rect id="Rectangle 22" o:spid="_x0000_s1029" style="position:absolute;left:10190;top:14378;width:548;height:720;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" fillcolor="white [3201]" strokecolor="#a5a5a5 [3206]" strokeweight="1pt">
                    <v:textbox>
                      <w:txbxContent>
                        <w:p w14:paraId="4A737C79" w14:textId="77777777" w:rsidR="002F4DC8" w:rsidRPr="00A74C62" w:rsidRDefault="002F4DC8" w:rsidP="002F4DC8">
                          <w:pPr>
                            <w:pStyle w:val="a8"/>
                            <w:jc w:val="center"/>
                            <w:rPr>
                              <w:rFonts w:ascii="Tahoma" w:hAnsi="Tahoma" w:cs="Tahoma"/>
                              <w:b/>
                              <w:bCs/>
                            </w:rPr>
                          </w:pPr>
                          <w:r w:rsidRPr="00A74C62">
                            <w:rPr>
                              <w:rFonts w:ascii="Tahoma" w:hAnsi="Tahoma" w:cs="Tahoma"/>
                              <w:b/>
                              <w:bCs/>
                              <w:sz w:val="24"/>
                              <w:szCs w:val="24"/>
                            </w:rPr>
                            <w:fldChar w:fldCharType="begin"/>
                          </w:r>
                          <w:r w:rsidRPr="00A74C62">
                            <w:rPr>
                              <w:rFonts w:ascii="Tahoma" w:hAnsi="Tahoma" w:cs="Tahoma"/>
                              <w:b/>
                              <w:bCs/>
                              <w:sz w:val="24"/>
                              <w:szCs w:val="24"/>
                            </w:rPr>
                            <w:instrText>PAGE    \* MERGEFORMAT</w:instrText>
                          </w:r>
                          <w:r w:rsidRPr="00A74C62">
                            <w:rPr>
                              <w:rFonts w:ascii="Tahoma" w:hAnsi="Tahoma" w:cs="Tahoma"/>
                              <w:b/>
                              <w:bCs/>
                              <w:sz w:val="24"/>
                              <w:szCs w:val="24"/>
                            </w:rPr>
                            <w:fldChar w:fldCharType="separate"/>
                          </w:r>
                          <w:r w:rsidRPr="002F4DC8">
                            <w:rPr>
                              <w:rFonts w:ascii="Tahoma" w:hAnsi="Tahoma" w:cs="Tahoma"/>
                              <w:b/>
                              <w:bCs/>
                              <w:noProof/>
                              <w:sz w:val="24"/>
                              <w:szCs w:val="24"/>
                              <w:rtl/>
                              <w:lang w:val="ar-SA"/>
                            </w:rPr>
                            <w:t>14</w:t>
                          </w:r>
                          <w:r w:rsidRPr="00A74C62">
                            <w:rPr>
                              <w:rFonts w:ascii="Tahoma" w:hAnsi="Tahoma" w:cs="Tahoma"/>
                              <w:b/>
                              <w:bCs/>
                              <w:sz w:val="24"/>
                              <w:szCs w:val="24"/>
                            </w:rPr>
                            <w:fldChar w:fldCharType="end"/>
                          </w:r>
                        </w:p>
                      </w:txbxContent>
                    </v:textbox>
                  </v:rect>
                  <w10:wrap anchorx="margin" anchory="margin"/>
                </v:group>
              </w:pict>
            </mc:Fallback>
          </mc:AlternateContent>
        </w:r>
        <w:r>
          <w:rPr>
            <w:noProof/>
          </w:rPr>
          <mc:AlternateContent>
            <mc:Choice Requires="wps">
              <w:drawing>
                <wp:anchor distT="45720" distB="45720" distL="114300" distR="114300" simplePos="0" relativeHeight="251664384" behindDoc="1" locked="0" layoutInCell="1" allowOverlap="1" wp14:anchorId="414FE3E6" wp14:editId="6E6364A3">
                  <wp:simplePos x="0" y="0"/>
                  <wp:positionH relativeFrom="column">
                    <wp:posOffset>2179955</wp:posOffset>
                  </wp:positionH>
                  <wp:positionV relativeFrom="paragraph">
                    <wp:posOffset>-99695</wp:posOffset>
                  </wp:positionV>
                  <wp:extent cx="1334135" cy="340360"/>
                  <wp:effectExtent l="0" t="0" r="18415" b="21590"/>
                  <wp:wrapTight wrapText="bothSides">
                    <wp:wrapPolygon edited="0">
                      <wp:start x="0" y="0"/>
                      <wp:lineTo x="0" y="21761"/>
                      <wp:lineTo x="21590" y="21761"/>
                      <wp:lineTo x="21590" y="0"/>
                      <wp:lineTo x="0" y="0"/>
                    </wp:wrapPolygon>
                  </wp:wrapTight>
                  <wp:docPr id="39" name="مربع نص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334135" cy="340360"/>
                          </a:xfrm>
                          <a:prstGeom prst="rect">
                            <a:avLst/>
                          </a:prstGeom>
                          <a:noFill/>
                          <a:ln w="9525">
                            <a:solidFill>
                              <a:schemeClr val="bg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4BA47ABC" w14:textId="77777777" w:rsidR="002F4DC8" w:rsidRDefault="002F4DC8" w:rsidP="002F4DC8">
                              <w:hyperlink r:id="rId1" w:history="1">
                                <w:r w:rsidRPr="00C01086">
                                  <w:rPr>
                                    <w:rStyle w:val="Hyperlink"/>
                                    <w:sz w:val="26"/>
                                    <w:szCs w:val="26"/>
                                  </w:rPr>
                                  <w:t>www.alukah.net</w:t>
                                </w:r>
                              </w:hyperlink>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14FE3E6" id="_x0000_t202" coordsize="21600,21600" o:spt="202" path="m,l,21600r21600,l21600,xe">
                  <v:stroke joinstyle="miter"/>
                  <v:path gradientshapeok="t" o:connecttype="rect"/>
                </v:shapetype>
                <v:shape id="مربع نص 39" o:spid="_x0000_s1030" type="#_x0000_t202" style="position:absolute;left:0;text-align:left;margin-left:171.65pt;margin-top:-7.85pt;width:105.05pt;height:26.8pt;flip:x;z-index:-2516520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" filled="f" strokecolor="white [3212]">
                  <v:textbox>
                    <w:txbxContent>
                      <w:p w14:paraId="4BA47ABC" w14:textId="77777777" w:rsidR="002F4DC8" w:rsidRDefault="002F4DC8" w:rsidP="002F4DC8">
                        <w:hyperlink r:id="rId2" w:history="1">
                          <w:r w:rsidRPr="00C01086">
                            <w:rPr>
                              <w:rStyle w:val="Hyperlink"/>
                              <w:sz w:val="26"/>
                              <w:szCs w:val="26"/>
                            </w:rPr>
                            <w:t>www.alukah.net</w:t>
                          </w:r>
                        </w:hyperlink>
                      </w:p>
                    </w:txbxContent>
                  </v:textbox>
                  <w10:wrap type="tight"/>
                </v:shape>
              </w:pict>
            </mc:Fallback>
          </mc:AlternateContent>
        </w:r>
        <w:r>
          <w:rPr>
            <w:noProof/>
          </w:rPr>
          <w:drawing>
            <wp:anchor distT="0" distB="0" distL="114300" distR="114300" simplePos="0" relativeHeight="251659264" behindDoc="1" locked="0" layoutInCell="1" allowOverlap="1" wp14:anchorId="25CCAB2F" wp14:editId="19104B7D">
              <wp:simplePos x="0" y="0"/>
              <wp:positionH relativeFrom="column">
                <wp:posOffset>-304343</wp:posOffset>
              </wp:positionH>
              <wp:positionV relativeFrom="paragraph">
                <wp:posOffset>-231492</wp:posOffset>
              </wp:positionV>
              <wp:extent cx="6122670" cy="543560"/>
              <wp:effectExtent l="0" t="0" r="0" b="0"/>
              <wp:wrapTight wrapText="bothSides">
                <wp:wrapPolygon edited="0">
                  <wp:start x="18683" y="0"/>
                  <wp:lineTo x="0" y="2271"/>
                  <wp:lineTo x="0" y="15897"/>
                  <wp:lineTo x="18683" y="19682"/>
                  <wp:lineTo x="20968" y="19682"/>
                  <wp:lineTo x="20968" y="1514"/>
                  <wp:lineTo x="20901" y="0"/>
                  <wp:lineTo x="18683" y="0"/>
                </wp:wrapPolygon>
              </wp:wrapTight>
              <wp:docPr id="40" name="صورة 40" descr="H:\desktop\شغل عاجل\العلامة المائية\00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sktop\شغل عاجل\العلامة المائية\000000.png"/>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6122670" cy="543560"/>
                      </a:xfrm>
                      <a:prstGeom prst="rect">
                        <a:avLst/>
                      </a:prstGeom>
                      <a:noFill/>
                      <a:ln>
                        <a:noFill/>
                      </a:ln>
                    </pic:spPr>
                  </pic:pic>
                </a:graphicData>
              </a:graphic>
              <wp14:sizeRelH relativeFrom="page">
                <wp14:pctWidth>0</wp14:pctWidth>
              </wp14:sizeRelH>
              <wp14:sizeRelV relativeFrom="page">
                <wp14:pctHeight>0</wp14:pctHeight>
              </wp14:sizeRelV>
            </wp:anchor>
          </w:drawing>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B1D347" w14:textId="77777777" w:rsidR="00E21A8B" w:rsidRDefault="00E21A8B" w:rsidP="00F153CD">
      <w:pPr>
        <w:spacing w:after="0" w:line="240" w:lineRule="auto"/>
      </w:pPr>
      <w:r>
        <w:separator/>
      </w:r>
    </w:p>
  </w:footnote>
  <w:footnote w:type="continuationSeparator" w:id="0">
    <w:p w14:paraId="3875098E" w14:textId="77777777" w:rsidR="00E21A8B" w:rsidRDefault="00E21A8B" w:rsidP="00F153CD">
      <w:pPr>
        <w:spacing w:after="0" w:line="240" w:lineRule="auto"/>
      </w:pPr>
      <w:r>
        <w:continuationSeparator/>
      </w:r>
    </w:p>
  </w:footnote>
  <w:footnote w:id="1">
    <w:p w14:paraId="32DC17CB" w14:textId="77777777" w:rsidR="00C06D1E" w:rsidRPr="000E3E38" w:rsidRDefault="00C06D1E" w:rsidP="007C0D55">
      <w:pPr>
        <w:pStyle w:val="a3"/>
        <w:ind w:left="84"/>
        <w:jc w:val="both"/>
        <w:rPr>
          <w:rFonts w:ascii="Traditional Arabic" w:hAnsi="Traditional Arabic" w:cs="Traditional Arabic"/>
          <w:sz w:val="28"/>
          <w:szCs w:val="28"/>
        </w:rPr>
      </w:pPr>
      <w:r w:rsidRPr="000E3E38">
        <w:rPr>
          <w:rStyle w:val="a4"/>
          <w:rFonts w:ascii="Traditional Arabic" w:hAnsi="Traditional Arabic" w:cs="Traditional Arabic"/>
          <w:sz w:val="28"/>
          <w:szCs w:val="28"/>
          <w:vertAlign w:val="baseline"/>
        </w:rPr>
        <w:footnoteRef/>
      </w:r>
      <w:r w:rsidRPr="000E3E38">
        <w:rPr>
          <w:rFonts w:ascii="Traditional Arabic" w:hAnsi="Traditional Arabic" w:cs="Traditional Arabic"/>
          <w:sz w:val="28"/>
          <w:szCs w:val="28"/>
          <w:rtl/>
        </w:rPr>
        <w:t xml:space="preserve"> طالب باحث في الماستر المتخصص المناهج اللغوية والأدبية لتدريس اللغة العربية.</w:t>
      </w:r>
    </w:p>
  </w:footnote>
  <w:footnote w:id="2">
    <w:p w14:paraId="13ABD990" w14:textId="06F9741A" w:rsidR="00D64235" w:rsidRPr="000E3E38" w:rsidRDefault="00D64235" w:rsidP="007C0D55">
      <w:pPr>
        <w:pStyle w:val="a3"/>
        <w:ind w:left="84"/>
        <w:jc w:val="both"/>
        <w:rPr>
          <w:rFonts w:ascii="Traditional Arabic" w:hAnsi="Traditional Arabic" w:cs="Traditional Arabic"/>
          <w:sz w:val="28"/>
          <w:szCs w:val="28"/>
          <w:rtl/>
        </w:rPr>
      </w:pPr>
      <w:r w:rsidRPr="000E3E38">
        <w:rPr>
          <w:rStyle w:val="a4"/>
          <w:rFonts w:ascii="Traditional Arabic" w:hAnsi="Traditional Arabic" w:cs="Traditional Arabic"/>
          <w:sz w:val="28"/>
          <w:szCs w:val="28"/>
          <w:vertAlign w:val="baseline"/>
        </w:rPr>
        <w:footnoteRef/>
      </w:r>
      <w:r w:rsidRPr="000E3E38">
        <w:rPr>
          <w:rFonts w:ascii="Traditional Arabic" w:hAnsi="Traditional Arabic" w:cs="Traditional Arabic"/>
          <w:sz w:val="28"/>
          <w:szCs w:val="28"/>
          <w:rtl/>
        </w:rPr>
        <w:t xml:space="preserve"> جني، (ابن) أبو الفتح عثمان، (ت 392ه)، </w:t>
      </w:r>
      <w:r w:rsidRPr="000E3E38">
        <w:rPr>
          <w:rFonts w:ascii="Traditional Arabic" w:hAnsi="Traditional Arabic" w:cs="Traditional Arabic"/>
          <w:b/>
          <w:bCs/>
          <w:sz w:val="28"/>
          <w:szCs w:val="28"/>
          <w:rtl/>
        </w:rPr>
        <w:t>المنصف</w:t>
      </w:r>
      <w:r w:rsidRPr="000E3E38">
        <w:rPr>
          <w:rFonts w:ascii="Traditional Arabic" w:hAnsi="Traditional Arabic" w:cs="Traditional Arabic"/>
          <w:sz w:val="28"/>
          <w:szCs w:val="28"/>
          <w:rtl/>
        </w:rPr>
        <w:t>: شرح كتاب التصري</w:t>
      </w:r>
      <w:r w:rsidR="007C0D55">
        <w:rPr>
          <w:rFonts w:ascii="Traditional Arabic" w:hAnsi="Traditional Arabic" w:cs="Traditional Arabic"/>
          <w:sz w:val="28"/>
          <w:szCs w:val="28"/>
          <w:rtl/>
        </w:rPr>
        <w:t>ف للمازني، تحقيق: إبراهيم مصطفى</w:t>
      </w:r>
      <w:r w:rsidR="007C0D55">
        <w:rPr>
          <w:rFonts w:ascii="Traditional Arabic" w:hAnsi="Traditional Arabic" w:cs="Traditional Arabic" w:hint="cs"/>
          <w:sz w:val="28"/>
          <w:szCs w:val="28"/>
          <w:rtl/>
        </w:rPr>
        <w:t xml:space="preserve"> </w:t>
      </w:r>
      <w:r w:rsidRPr="000E3E38">
        <w:rPr>
          <w:rFonts w:ascii="Traditional Arabic" w:hAnsi="Traditional Arabic" w:cs="Traditional Arabic"/>
          <w:sz w:val="28"/>
          <w:szCs w:val="28"/>
          <w:rtl/>
        </w:rPr>
        <w:t>وعبد الله أمين، مطبعة البابي الحلبي، الطبعة الأولى مصر، 1954، ج1/ص3.</w:t>
      </w:r>
    </w:p>
    <w:p w14:paraId="42C62FE5" w14:textId="77777777" w:rsidR="00D64235" w:rsidRPr="000E3E38" w:rsidRDefault="00D64235" w:rsidP="007C0D55">
      <w:pPr>
        <w:pStyle w:val="a3"/>
        <w:ind w:left="84"/>
        <w:jc w:val="both"/>
        <w:rPr>
          <w:rFonts w:ascii="Traditional Arabic" w:hAnsi="Traditional Arabic" w:cs="Traditional Arabic"/>
          <w:sz w:val="28"/>
          <w:szCs w:val="28"/>
          <w:rtl/>
        </w:rPr>
      </w:pPr>
    </w:p>
  </w:footnote>
  <w:footnote w:id="3">
    <w:p w14:paraId="3ED9793A" w14:textId="77777777" w:rsidR="00D64235" w:rsidRPr="000E3E38" w:rsidRDefault="00D64235" w:rsidP="007C0D55">
      <w:pPr>
        <w:pStyle w:val="a3"/>
        <w:ind w:left="84"/>
        <w:jc w:val="both"/>
        <w:rPr>
          <w:rFonts w:ascii="Traditional Arabic" w:hAnsi="Traditional Arabic" w:cs="Traditional Arabic"/>
          <w:sz w:val="28"/>
          <w:szCs w:val="28"/>
          <w:rtl/>
        </w:rPr>
      </w:pPr>
      <w:r w:rsidRPr="000E3E38">
        <w:rPr>
          <w:rStyle w:val="a4"/>
          <w:rFonts w:ascii="Traditional Arabic" w:hAnsi="Traditional Arabic" w:cs="Traditional Arabic"/>
          <w:sz w:val="28"/>
          <w:szCs w:val="28"/>
          <w:vertAlign w:val="baseline"/>
        </w:rPr>
        <w:footnoteRef/>
      </w:r>
      <w:r w:rsidRPr="000E3E38">
        <w:rPr>
          <w:rFonts w:ascii="Traditional Arabic" w:hAnsi="Traditional Arabic" w:cs="Traditional Arabic"/>
          <w:sz w:val="28"/>
          <w:szCs w:val="28"/>
          <w:rtl/>
        </w:rPr>
        <w:t xml:space="preserve"> ايت اوشن، علي، (1998)، </w:t>
      </w:r>
      <w:r w:rsidRPr="000E3E38">
        <w:rPr>
          <w:rFonts w:ascii="Traditional Arabic" w:hAnsi="Traditional Arabic" w:cs="Traditional Arabic"/>
          <w:b/>
          <w:bCs/>
          <w:sz w:val="28"/>
          <w:szCs w:val="28"/>
          <w:rtl/>
        </w:rPr>
        <w:t>اللسانيات والبيداغوجيا نموذج النحو الوظيفي</w:t>
      </w:r>
      <w:r w:rsidRPr="000E3E38">
        <w:rPr>
          <w:rFonts w:ascii="Traditional Arabic" w:hAnsi="Traditional Arabic" w:cs="Traditional Arabic"/>
          <w:sz w:val="28"/>
          <w:szCs w:val="28"/>
          <w:rtl/>
        </w:rPr>
        <w:t xml:space="preserve">: الأسس المعرفية </w:t>
      </w:r>
      <w:proofErr w:type="spellStart"/>
      <w:r w:rsidRPr="000E3E38">
        <w:rPr>
          <w:rFonts w:ascii="Traditional Arabic" w:hAnsi="Traditional Arabic" w:cs="Traditional Arabic"/>
          <w:sz w:val="28"/>
          <w:szCs w:val="28"/>
          <w:rtl/>
        </w:rPr>
        <w:t>والديداكتيكية</w:t>
      </w:r>
      <w:proofErr w:type="spellEnd"/>
      <w:r w:rsidRPr="000E3E38">
        <w:rPr>
          <w:rFonts w:ascii="Traditional Arabic" w:hAnsi="Traditional Arabic" w:cs="Traditional Arabic"/>
          <w:sz w:val="28"/>
          <w:szCs w:val="28"/>
          <w:rtl/>
        </w:rPr>
        <w:t>، دار الثقافة، الرباط، ص 91.</w:t>
      </w:r>
    </w:p>
  </w:footnote>
  <w:footnote w:id="4">
    <w:p w14:paraId="24476F75" w14:textId="6788189D" w:rsidR="00C0699B" w:rsidRPr="000E3E38" w:rsidRDefault="00C0699B" w:rsidP="007C0D55">
      <w:pPr>
        <w:pStyle w:val="a3"/>
        <w:ind w:left="84"/>
        <w:jc w:val="both"/>
        <w:rPr>
          <w:rFonts w:ascii="Traditional Arabic" w:hAnsi="Traditional Arabic" w:cs="Traditional Arabic"/>
          <w:sz w:val="28"/>
          <w:szCs w:val="28"/>
          <w:rtl/>
        </w:rPr>
      </w:pPr>
      <w:r w:rsidRPr="000E3E38">
        <w:rPr>
          <w:rStyle w:val="a4"/>
          <w:rFonts w:ascii="Traditional Arabic" w:hAnsi="Traditional Arabic" w:cs="Traditional Arabic"/>
          <w:sz w:val="28"/>
          <w:szCs w:val="28"/>
          <w:vertAlign w:val="baseline"/>
        </w:rPr>
        <w:footnoteRef/>
      </w:r>
      <w:r w:rsidRPr="000E3E38">
        <w:rPr>
          <w:rFonts w:ascii="Traditional Arabic" w:hAnsi="Traditional Arabic" w:cs="Traditional Arabic"/>
          <w:sz w:val="28"/>
          <w:szCs w:val="28"/>
          <w:rtl/>
        </w:rPr>
        <w:t xml:space="preserve"> </w:t>
      </w:r>
      <w:r w:rsidR="001833B1" w:rsidRPr="000E3E38">
        <w:rPr>
          <w:rFonts w:ascii="Traditional Arabic" w:hAnsi="Traditional Arabic" w:cs="Traditional Arabic"/>
          <w:sz w:val="28"/>
          <w:szCs w:val="28"/>
          <w:rtl/>
        </w:rPr>
        <w:t>البرامج والتوجيهات التربوية الخاصة بسلك التعليم الثانوي الإعدادي، مادة اللغة العربية، غشت 2009، مديرية المناهج والحياة المدرسية، الرباط، ص 42.</w:t>
      </w:r>
    </w:p>
  </w:footnote>
  <w:footnote w:id="5">
    <w:p w14:paraId="380C6A1B" w14:textId="77777777" w:rsidR="00D64235" w:rsidRPr="000E3E38" w:rsidRDefault="00D64235" w:rsidP="007C0D55">
      <w:pPr>
        <w:pStyle w:val="a3"/>
        <w:ind w:left="84"/>
        <w:jc w:val="both"/>
        <w:rPr>
          <w:rFonts w:ascii="Traditional Arabic" w:hAnsi="Traditional Arabic" w:cs="Traditional Arabic"/>
          <w:sz w:val="28"/>
          <w:szCs w:val="28"/>
          <w:rtl/>
        </w:rPr>
      </w:pPr>
      <w:r w:rsidRPr="000E3E38">
        <w:rPr>
          <w:rStyle w:val="a4"/>
          <w:rFonts w:ascii="Traditional Arabic" w:hAnsi="Traditional Arabic" w:cs="Traditional Arabic"/>
          <w:sz w:val="28"/>
          <w:szCs w:val="28"/>
          <w:vertAlign w:val="baseline"/>
        </w:rPr>
        <w:footnoteRef/>
      </w:r>
      <w:r w:rsidRPr="000E3E38">
        <w:rPr>
          <w:rFonts w:ascii="Traditional Arabic" w:hAnsi="Traditional Arabic" w:cs="Traditional Arabic"/>
          <w:sz w:val="28"/>
          <w:szCs w:val="28"/>
          <w:rtl/>
        </w:rPr>
        <w:t xml:space="preserve"> باختصار شديد، إن التراث النحوي العربي لا يصلح وسيلة تعليمية الا بعد أن يصل متعلم العربية الى مرحلة من المعرفة اللغوية والقدرة الإدراكية تمكنه من فهم القواعد وتمثل المفاهيم النحوية الأساس... وفي المحصلة لا يساهم هذا النحو في تطور الاكتساب اللغوي الا عرضا. فقد أظهرت التجربة أن تلاميذ المرحلة الابتدائية بالمدارس المغربية مثلا يحفظون بعض القواعد النحوية والصرفية دون أن يكون لذلك أثر قوي في قدراتهم التعبيرية لمزيد من التفاصيل، انظر محمد أمين (2015) النظر التركيبي لدرس اللغة، ضمن: المناهج اللسانية وتدريس اللغة العربية منشورات وليلي، العدد 20ـ أبريل 2015، ص 32.</w:t>
      </w:r>
    </w:p>
  </w:footnote>
  <w:footnote w:id="6">
    <w:p w14:paraId="33E0A1A2" w14:textId="66F0A5FA" w:rsidR="00D64235" w:rsidRPr="000E3E38" w:rsidRDefault="00D64235" w:rsidP="007C0D55">
      <w:pPr>
        <w:pStyle w:val="a3"/>
        <w:ind w:left="84"/>
        <w:jc w:val="both"/>
        <w:rPr>
          <w:rFonts w:ascii="Traditional Arabic" w:hAnsi="Traditional Arabic" w:cs="Traditional Arabic"/>
          <w:sz w:val="28"/>
          <w:szCs w:val="28"/>
        </w:rPr>
      </w:pPr>
      <w:r w:rsidRPr="000E3E38">
        <w:rPr>
          <w:rStyle w:val="a4"/>
          <w:rFonts w:ascii="Traditional Arabic" w:hAnsi="Traditional Arabic" w:cs="Traditional Arabic"/>
          <w:sz w:val="28"/>
          <w:szCs w:val="28"/>
          <w:vertAlign w:val="baseline"/>
        </w:rPr>
        <w:footnoteRef/>
      </w:r>
      <w:r w:rsidRPr="000E3E38">
        <w:rPr>
          <w:rFonts w:ascii="Traditional Arabic" w:hAnsi="Traditional Arabic" w:cs="Traditional Arabic"/>
          <w:sz w:val="28"/>
          <w:szCs w:val="28"/>
          <w:rtl/>
        </w:rPr>
        <w:t xml:space="preserve"> </w:t>
      </w:r>
      <w:proofErr w:type="spellStart"/>
      <w:r w:rsidRPr="000E3E38">
        <w:rPr>
          <w:rFonts w:ascii="Traditional Arabic" w:hAnsi="Traditional Arabic" w:cs="Traditional Arabic"/>
          <w:sz w:val="28"/>
          <w:szCs w:val="28"/>
          <w:rtl/>
        </w:rPr>
        <w:t>النهيبي</w:t>
      </w:r>
      <w:proofErr w:type="spellEnd"/>
      <w:r w:rsidRPr="000E3E38">
        <w:rPr>
          <w:rFonts w:ascii="Traditional Arabic" w:hAnsi="Traditional Arabic" w:cs="Traditional Arabic"/>
          <w:sz w:val="28"/>
          <w:szCs w:val="28"/>
          <w:rtl/>
        </w:rPr>
        <w:t xml:space="preserve">، مجدولين، (2017)، </w:t>
      </w:r>
      <w:r w:rsidRPr="000E3E38">
        <w:rPr>
          <w:rFonts w:ascii="Traditional Arabic" w:hAnsi="Traditional Arabic" w:cs="Traditional Arabic"/>
          <w:b/>
          <w:bCs/>
          <w:sz w:val="28"/>
          <w:szCs w:val="28"/>
          <w:rtl/>
        </w:rPr>
        <w:t xml:space="preserve">تدريس اللغة العربية وجديد النقل </w:t>
      </w:r>
      <w:proofErr w:type="spellStart"/>
      <w:r w:rsidRPr="000E3E38">
        <w:rPr>
          <w:rFonts w:ascii="Traditional Arabic" w:hAnsi="Traditional Arabic" w:cs="Traditional Arabic"/>
          <w:b/>
          <w:bCs/>
          <w:sz w:val="28"/>
          <w:szCs w:val="28"/>
          <w:rtl/>
        </w:rPr>
        <w:t>الديداكتيكي</w:t>
      </w:r>
      <w:proofErr w:type="spellEnd"/>
      <w:r w:rsidRPr="000E3E38">
        <w:rPr>
          <w:rFonts w:ascii="Traditional Arabic" w:hAnsi="Traditional Arabic" w:cs="Traditional Arabic"/>
          <w:b/>
          <w:bCs/>
          <w:sz w:val="28"/>
          <w:szCs w:val="28"/>
          <w:rtl/>
        </w:rPr>
        <w:t>: صوت صرف معجم</w:t>
      </w:r>
      <w:r w:rsidRPr="000E3E38">
        <w:rPr>
          <w:rFonts w:ascii="Traditional Arabic" w:hAnsi="Traditional Arabic" w:cs="Traditional Arabic"/>
          <w:sz w:val="28"/>
          <w:szCs w:val="28"/>
          <w:rtl/>
        </w:rPr>
        <w:t>، منشورات جامعة محمد الخامس بالرباط، ص 80.</w:t>
      </w:r>
    </w:p>
  </w:footnote>
  <w:footnote w:id="7">
    <w:p w14:paraId="4BA59825" w14:textId="77777777" w:rsidR="00D64235" w:rsidRPr="000E3E38" w:rsidRDefault="00D64235" w:rsidP="007C0D55">
      <w:pPr>
        <w:pStyle w:val="a3"/>
        <w:ind w:left="84"/>
        <w:jc w:val="both"/>
        <w:rPr>
          <w:rFonts w:ascii="Traditional Arabic" w:hAnsi="Traditional Arabic" w:cs="Traditional Arabic"/>
          <w:sz w:val="28"/>
          <w:szCs w:val="28"/>
          <w:rtl/>
        </w:rPr>
      </w:pPr>
      <w:r w:rsidRPr="000E3E38">
        <w:rPr>
          <w:rStyle w:val="a4"/>
          <w:rFonts w:ascii="Traditional Arabic" w:hAnsi="Traditional Arabic" w:cs="Traditional Arabic"/>
          <w:sz w:val="28"/>
          <w:szCs w:val="28"/>
          <w:vertAlign w:val="baseline"/>
        </w:rPr>
        <w:footnoteRef/>
      </w:r>
      <w:r w:rsidRPr="000E3E38">
        <w:rPr>
          <w:rFonts w:ascii="Traditional Arabic" w:hAnsi="Traditional Arabic" w:cs="Traditional Arabic"/>
          <w:sz w:val="28"/>
          <w:szCs w:val="28"/>
          <w:rtl/>
        </w:rPr>
        <w:t xml:space="preserve"> تم حذف الدروس بموجب المذكرة 157 الصادرة في 22 ذو القعدة 1430 ه/ الموافق ل 10 نونبر 2009.</w:t>
      </w:r>
    </w:p>
  </w:footnote>
  <w:footnote w:id="8">
    <w:p w14:paraId="5675DB2A" w14:textId="2BA5A5F5" w:rsidR="00D64235" w:rsidRPr="000E3E38" w:rsidRDefault="00D64235" w:rsidP="007C0D55">
      <w:pPr>
        <w:pStyle w:val="a3"/>
        <w:ind w:left="84"/>
        <w:jc w:val="both"/>
        <w:rPr>
          <w:rFonts w:ascii="Traditional Arabic" w:hAnsi="Traditional Arabic" w:cs="Traditional Arabic"/>
          <w:b/>
          <w:bCs/>
          <w:sz w:val="28"/>
          <w:szCs w:val="28"/>
          <w:rtl/>
        </w:rPr>
      </w:pPr>
      <w:r w:rsidRPr="000E3E38">
        <w:rPr>
          <w:rStyle w:val="a4"/>
          <w:rFonts w:ascii="Traditional Arabic" w:hAnsi="Traditional Arabic" w:cs="Traditional Arabic"/>
          <w:sz w:val="28"/>
          <w:szCs w:val="28"/>
          <w:vertAlign w:val="baseline"/>
        </w:rPr>
        <w:footnoteRef/>
      </w:r>
      <w:r w:rsidRPr="000E3E38">
        <w:rPr>
          <w:rFonts w:ascii="Traditional Arabic" w:hAnsi="Traditional Arabic" w:cs="Traditional Arabic"/>
          <w:sz w:val="28"/>
          <w:szCs w:val="28"/>
          <w:rtl/>
        </w:rPr>
        <w:t xml:space="preserve"> محمد أمين(2015)</w:t>
      </w:r>
      <w:r w:rsidRPr="000E3E38">
        <w:rPr>
          <w:rFonts w:ascii="Traditional Arabic" w:hAnsi="Traditional Arabic" w:cs="Traditional Arabic"/>
          <w:b/>
          <w:bCs/>
          <w:sz w:val="28"/>
          <w:szCs w:val="28"/>
          <w:rtl/>
        </w:rPr>
        <w:t xml:space="preserve"> المكون المعجمي في تدريس اللغة العربية: ضمن: المعجم العربي، منشورات وليلي، ص39.</w:t>
      </w:r>
    </w:p>
  </w:footnote>
  <w:footnote w:id="9">
    <w:p w14:paraId="2ACAAA8B" w14:textId="77777777" w:rsidR="00D64235" w:rsidRPr="000E3E38" w:rsidRDefault="00D64235" w:rsidP="007C0D55">
      <w:pPr>
        <w:pStyle w:val="a3"/>
        <w:ind w:left="84"/>
        <w:jc w:val="both"/>
        <w:rPr>
          <w:rFonts w:ascii="Traditional Arabic" w:hAnsi="Traditional Arabic" w:cs="Traditional Arabic"/>
          <w:sz w:val="28"/>
          <w:szCs w:val="28"/>
        </w:rPr>
      </w:pPr>
      <w:r w:rsidRPr="000E3E38">
        <w:rPr>
          <w:rStyle w:val="a4"/>
          <w:rFonts w:ascii="Traditional Arabic" w:hAnsi="Traditional Arabic" w:cs="Traditional Arabic"/>
          <w:sz w:val="28"/>
          <w:szCs w:val="28"/>
          <w:vertAlign w:val="baseline"/>
        </w:rPr>
        <w:footnoteRef/>
      </w:r>
      <w:r w:rsidRPr="000E3E38">
        <w:rPr>
          <w:rFonts w:ascii="Traditional Arabic" w:hAnsi="Traditional Arabic" w:cs="Traditional Arabic"/>
          <w:sz w:val="28"/>
          <w:szCs w:val="28"/>
          <w:rtl/>
        </w:rPr>
        <w:t xml:space="preserve"> ينظر بحث اللساني محمد أمين(2015) </w:t>
      </w:r>
      <w:r w:rsidRPr="000E3E38">
        <w:rPr>
          <w:rFonts w:ascii="Traditional Arabic" w:hAnsi="Traditional Arabic" w:cs="Traditional Arabic"/>
          <w:b/>
          <w:bCs/>
          <w:sz w:val="28"/>
          <w:szCs w:val="28"/>
          <w:rtl/>
        </w:rPr>
        <w:t>الموسوم ب "النظر التركيبي في درس اللغة"</w:t>
      </w:r>
      <w:r w:rsidRPr="000E3E38">
        <w:rPr>
          <w:rFonts w:ascii="Traditional Arabic" w:hAnsi="Traditional Arabic" w:cs="Traditional Arabic"/>
          <w:sz w:val="28"/>
          <w:szCs w:val="28"/>
          <w:rtl/>
        </w:rPr>
        <w:t xml:space="preserve"> و</w:t>
      </w:r>
      <w:r w:rsidRPr="000E3E38">
        <w:rPr>
          <w:rFonts w:ascii="Traditional Arabic" w:hAnsi="Traditional Arabic" w:cs="Traditional Arabic"/>
          <w:b/>
          <w:bCs/>
          <w:sz w:val="28"/>
          <w:szCs w:val="28"/>
          <w:rtl/>
        </w:rPr>
        <w:t>"المكون المعجمي في تدريس اللغة العربية"</w:t>
      </w:r>
      <w:r w:rsidRPr="000E3E38">
        <w:rPr>
          <w:rFonts w:ascii="Traditional Arabic" w:hAnsi="Traditional Arabic" w:cs="Traditional Arabic"/>
          <w:sz w:val="28"/>
          <w:szCs w:val="28"/>
          <w:rtl/>
        </w:rPr>
        <w:t xml:space="preserve"> (2017)، كما ينظر بحث محمد </w:t>
      </w:r>
      <w:proofErr w:type="spellStart"/>
      <w:r w:rsidRPr="000E3E38">
        <w:rPr>
          <w:rFonts w:ascii="Traditional Arabic" w:hAnsi="Traditional Arabic" w:cs="Traditional Arabic"/>
          <w:sz w:val="28"/>
          <w:szCs w:val="28"/>
          <w:rtl/>
        </w:rPr>
        <w:t>الرحالي</w:t>
      </w:r>
      <w:proofErr w:type="spellEnd"/>
      <w:r w:rsidRPr="000E3E38">
        <w:rPr>
          <w:rFonts w:ascii="Traditional Arabic" w:hAnsi="Traditional Arabic" w:cs="Traditional Arabic"/>
          <w:sz w:val="28"/>
          <w:szCs w:val="28"/>
          <w:rtl/>
        </w:rPr>
        <w:t>(2019) الموسوم ب "</w:t>
      </w:r>
      <w:r w:rsidRPr="000E3E38">
        <w:rPr>
          <w:rFonts w:ascii="Traditional Arabic" w:hAnsi="Traditional Arabic" w:cs="Traditional Arabic"/>
          <w:b/>
          <w:bCs/>
          <w:sz w:val="28"/>
          <w:szCs w:val="28"/>
          <w:rtl/>
        </w:rPr>
        <w:t>نحو معاصر لعربية معاصرة</w:t>
      </w:r>
      <w:r w:rsidRPr="000E3E38">
        <w:rPr>
          <w:rFonts w:ascii="Traditional Arabic" w:hAnsi="Traditional Arabic" w:cs="Traditional Arabic"/>
          <w:sz w:val="28"/>
          <w:szCs w:val="28"/>
          <w:rtl/>
        </w:rPr>
        <w:t xml:space="preserve">" (2019)، وبحث أحمد </w:t>
      </w:r>
      <w:proofErr w:type="spellStart"/>
      <w:r w:rsidRPr="000E3E38">
        <w:rPr>
          <w:rFonts w:ascii="Traditional Arabic" w:hAnsi="Traditional Arabic" w:cs="Traditional Arabic"/>
          <w:sz w:val="28"/>
          <w:szCs w:val="28"/>
          <w:rtl/>
        </w:rPr>
        <w:t>بريسول</w:t>
      </w:r>
      <w:proofErr w:type="spellEnd"/>
      <w:r w:rsidRPr="000E3E38">
        <w:rPr>
          <w:rFonts w:ascii="Traditional Arabic" w:hAnsi="Traditional Arabic" w:cs="Traditional Arabic"/>
          <w:sz w:val="28"/>
          <w:szCs w:val="28"/>
          <w:rtl/>
        </w:rPr>
        <w:t xml:space="preserve">(2019) المعنون ب " </w:t>
      </w:r>
      <w:r w:rsidRPr="000E3E38">
        <w:rPr>
          <w:rFonts w:ascii="Traditional Arabic" w:hAnsi="Traditional Arabic" w:cs="Traditional Arabic"/>
          <w:b/>
          <w:bCs/>
          <w:sz w:val="28"/>
          <w:szCs w:val="28"/>
          <w:rtl/>
        </w:rPr>
        <w:t>تدريس حروف الجر ونظرية المعجم المولد</w:t>
      </w:r>
      <w:r w:rsidRPr="000E3E38">
        <w:rPr>
          <w:rFonts w:ascii="Traditional Arabic" w:hAnsi="Traditional Arabic" w:cs="Traditional Arabic"/>
          <w:sz w:val="28"/>
          <w:szCs w:val="28"/>
          <w:rtl/>
        </w:rPr>
        <w:t xml:space="preserve">". محاولة </w:t>
      </w:r>
      <w:proofErr w:type="spellStart"/>
      <w:r w:rsidRPr="000E3E38">
        <w:rPr>
          <w:rFonts w:ascii="Traditional Arabic" w:hAnsi="Traditional Arabic" w:cs="Traditional Arabic"/>
          <w:sz w:val="28"/>
          <w:szCs w:val="28"/>
          <w:rtl/>
        </w:rPr>
        <w:t>النهيبي</w:t>
      </w:r>
      <w:proofErr w:type="spellEnd"/>
      <w:r w:rsidRPr="000E3E38">
        <w:rPr>
          <w:rFonts w:ascii="Traditional Arabic" w:hAnsi="Traditional Arabic" w:cs="Traditional Arabic"/>
          <w:sz w:val="28"/>
          <w:szCs w:val="28"/>
          <w:rtl/>
        </w:rPr>
        <w:t xml:space="preserve"> مجدولين (2017) </w:t>
      </w:r>
      <w:r w:rsidRPr="000E3E38">
        <w:rPr>
          <w:rFonts w:ascii="Traditional Arabic" w:hAnsi="Traditional Arabic" w:cs="Traditional Arabic"/>
          <w:b/>
          <w:bCs/>
          <w:sz w:val="28"/>
          <w:szCs w:val="28"/>
          <w:rtl/>
        </w:rPr>
        <w:t xml:space="preserve">تدريس اللغة العربية وجديد النقل </w:t>
      </w:r>
      <w:proofErr w:type="spellStart"/>
      <w:r w:rsidRPr="000E3E38">
        <w:rPr>
          <w:rFonts w:ascii="Traditional Arabic" w:hAnsi="Traditional Arabic" w:cs="Traditional Arabic"/>
          <w:b/>
          <w:bCs/>
          <w:sz w:val="28"/>
          <w:szCs w:val="28"/>
          <w:rtl/>
        </w:rPr>
        <w:t>الديدكتيكي</w:t>
      </w:r>
      <w:proofErr w:type="spellEnd"/>
      <w:r w:rsidRPr="000E3E38">
        <w:rPr>
          <w:rFonts w:ascii="Traditional Arabic" w:hAnsi="Traditional Arabic" w:cs="Traditional Arabic"/>
          <w:b/>
          <w:bCs/>
          <w:sz w:val="28"/>
          <w:szCs w:val="28"/>
          <w:rtl/>
        </w:rPr>
        <w:t xml:space="preserve"> صوت ـصرف ـ معجم،</w:t>
      </w:r>
      <w:r w:rsidRPr="000E3E38">
        <w:rPr>
          <w:rFonts w:ascii="Traditional Arabic" w:hAnsi="Traditional Arabic" w:cs="Traditional Arabic"/>
          <w:sz w:val="28"/>
          <w:szCs w:val="28"/>
          <w:rtl/>
        </w:rPr>
        <w:t xml:space="preserve"> بالإضافة الى معالجة تورابي عبد الرزاق(2015) </w:t>
      </w:r>
      <w:r w:rsidRPr="000E3E38">
        <w:rPr>
          <w:rFonts w:ascii="Traditional Arabic" w:hAnsi="Traditional Arabic" w:cs="Traditional Arabic"/>
          <w:b/>
          <w:bCs/>
          <w:sz w:val="28"/>
          <w:szCs w:val="28"/>
          <w:rtl/>
        </w:rPr>
        <w:t>"طريقة جديدة لتدريس الصيغ العربية"</w:t>
      </w:r>
      <w:r w:rsidRPr="000E3E38">
        <w:rPr>
          <w:rFonts w:ascii="Traditional Arabic" w:hAnsi="Traditional Arabic" w:cs="Traditional Arabic"/>
          <w:sz w:val="28"/>
          <w:szCs w:val="28"/>
          <w:rtl/>
        </w:rPr>
        <w:t xml:space="preserve"> استثمر </w:t>
      </w:r>
      <w:proofErr w:type="spellStart"/>
      <w:r w:rsidRPr="000E3E38">
        <w:rPr>
          <w:rFonts w:ascii="Traditional Arabic" w:hAnsi="Traditional Arabic" w:cs="Traditional Arabic"/>
          <w:sz w:val="28"/>
          <w:szCs w:val="28"/>
          <w:rtl/>
        </w:rPr>
        <w:t>التورابي</w:t>
      </w:r>
      <w:proofErr w:type="spellEnd"/>
      <w:r w:rsidRPr="000E3E38">
        <w:rPr>
          <w:rFonts w:ascii="Traditional Arabic" w:hAnsi="Traditional Arabic" w:cs="Traditional Arabic"/>
          <w:sz w:val="28"/>
          <w:szCs w:val="28"/>
          <w:rtl/>
        </w:rPr>
        <w:t xml:space="preserve"> في هذا البحث الرصين مخرجات فرضية انشطار الفتحة وطبقها على معطيات العربية.</w:t>
      </w:r>
    </w:p>
  </w:footnote>
  <w:footnote w:id="10">
    <w:p w14:paraId="3BFD6DF0" w14:textId="77777777" w:rsidR="00D64235" w:rsidRPr="000E3E38" w:rsidRDefault="00D64235" w:rsidP="007C0D55">
      <w:pPr>
        <w:pStyle w:val="a3"/>
        <w:ind w:left="84"/>
        <w:jc w:val="both"/>
        <w:rPr>
          <w:rFonts w:ascii="Traditional Arabic" w:hAnsi="Traditional Arabic" w:cs="Traditional Arabic"/>
          <w:sz w:val="28"/>
          <w:szCs w:val="28"/>
        </w:rPr>
      </w:pPr>
      <w:r w:rsidRPr="000E3E38">
        <w:rPr>
          <w:rStyle w:val="a4"/>
          <w:rFonts w:ascii="Traditional Arabic" w:hAnsi="Traditional Arabic" w:cs="Traditional Arabic"/>
          <w:sz w:val="28"/>
          <w:szCs w:val="28"/>
          <w:vertAlign w:val="baseline"/>
        </w:rPr>
        <w:footnoteRef/>
      </w:r>
      <w:r w:rsidRPr="000E3E38">
        <w:rPr>
          <w:rFonts w:ascii="Traditional Arabic" w:hAnsi="Traditional Arabic" w:cs="Traditional Arabic"/>
          <w:sz w:val="28"/>
          <w:szCs w:val="28"/>
          <w:rtl/>
        </w:rPr>
        <w:t xml:space="preserve"> وخرائط المفاهيم عبارة عن أشكال تخطيطية تربط المفاهيم بعضها ببعض عن طريق خطوط أو أسهم يكتب كلمات تسمى كلمات الربط لتوضيح العلاقة بين مفهوم وآخر. لمزيد من التفاصيل، انظر كتاب علي </w:t>
      </w:r>
      <w:proofErr w:type="spellStart"/>
      <w:r w:rsidRPr="000E3E38">
        <w:rPr>
          <w:rFonts w:ascii="Traditional Arabic" w:hAnsi="Traditional Arabic" w:cs="Traditional Arabic"/>
          <w:sz w:val="28"/>
          <w:szCs w:val="28"/>
          <w:rtl/>
        </w:rPr>
        <w:t>آيت</w:t>
      </w:r>
      <w:proofErr w:type="spellEnd"/>
      <w:r w:rsidRPr="000E3E38">
        <w:rPr>
          <w:rFonts w:ascii="Traditional Arabic" w:hAnsi="Traditional Arabic" w:cs="Traditional Arabic"/>
          <w:sz w:val="28"/>
          <w:szCs w:val="28"/>
          <w:rtl/>
        </w:rPr>
        <w:t xml:space="preserve"> أوشن الموسوم ب " اللسانيات والتربية: المقاربة بالكفايات والتدريس بالمفاهيم" الصادر سنة 2014. ومن المقترحات التي يجود بها هذا الكتاب ضرورة تدريس درس اللغة بالخريطة </w:t>
      </w:r>
      <w:proofErr w:type="spellStart"/>
      <w:r w:rsidRPr="000E3E38">
        <w:rPr>
          <w:rFonts w:ascii="Traditional Arabic" w:hAnsi="Traditional Arabic" w:cs="Traditional Arabic"/>
          <w:sz w:val="28"/>
          <w:szCs w:val="28"/>
          <w:rtl/>
        </w:rPr>
        <w:t>المفاهيمية</w:t>
      </w:r>
      <w:proofErr w:type="spellEnd"/>
      <w:r w:rsidRPr="000E3E38">
        <w:rPr>
          <w:rFonts w:ascii="Traditional Arabic" w:hAnsi="Traditional Arabic" w:cs="Traditional Arabic"/>
          <w:sz w:val="28"/>
          <w:szCs w:val="28"/>
          <w:rtl/>
        </w:rPr>
        <w:t xml:space="preserve"> لما أثبتته من فعالية. وللخريطة </w:t>
      </w:r>
      <w:proofErr w:type="spellStart"/>
      <w:r w:rsidRPr="000E3E38">
        <w:rPr>
          <w:rFonts w:ascii="Traditional Arabic" w:hAnsi="Traditional Arabic" w:cs="Traditional Arabic"/>
          <w:sz w:val="28"/>
          <w:szCs w:val="28"/>
          <w:rtl/>
        </w:rPr>
        <w:t>المفاهيمية</w:t>
      </w:r>
      <w:proofErr w:type="spellEnd"/>
      <w:r w:rsidRPr="000E3E38">
        <w:rPr>
          <w:rFonts w:ascii="Traditional Arabic" w:hAnsi="Traditional Arabic" w:cs="Traditional Arabic"/>
          <w:sz w:val="28"/>
          <w:szCs w:val="28"/>
          <w:rtl/>
        </w:rPr>
        <w:t xml:space="preserve"> أشكال نذكر منها على سبيل المثال لا على سبيل الحصر الشكل الهرمي والشكل العنكبوتي والشكل الدائري... </w:t>
      </w:r>
    </w:p>
  </w:footnote>
  <w:footnote w:id="11">
    <w:p w14:paraId="2317F76D" w14:textId="19DCCC29" w:rsidR="006C5762" w:rsidRPr="000E3E38" w:rsidRDefault="006C5762" w:rsidP="007C0D55">
      <w:pPr>
        <w:pStyle w:val="a3"/>
        <w:ind w:left="84"/>
        <w:jc w:val="both"/>
        <w:rPr>
          <w:rFonts w:ascii="Traditional Arabic" w:hAnsi="Traditional Arabic" w:cs="Traditional Arabic"/>
          <w:sz w:val="28"/>
          <w:szCs w:val="28"/>
          <w:rtl/>
        </w:rPr>
      </w:pPr>
      <w:r w:rsidRPr="000E3E38">
        <w:rPr>
          <w:rStyle w:val="a4"/>
          <w:rFonts w:ascii="Traditional Arabic" w:hAnsi="Traditional Arabic" w:cs="Traditional Arabic"/>
          <w:sz w:val="28"/>
          <w:szCs w:val="28"/>
          <w:vertAlign w:val="baseline"/>
        </w:rPr>
        <w:footnoteRef/>
      </w:r>
      <w:r w:rsidRPr="000E3E38">
        <w:rPr>
          <w:rFonts w:ascii="Traditional Arabic" w:hAnsi="Traditional Arabic" w:cs="Traditional Arabic"/>
          <w:sz w:val="28"/>
          <w:szCs w:val="28"/>
          <w:rtl/>
        </w:rPr>
        <w:t xml:space="preserve"> </w:t>
      </w:r>
      <w:proofErr w:type="spellStart"/>
      <w:r w:rsidRPr="000E3E38">
        <w:rPr>
          <w:rFonts w:ascii="Traditional Arabic" w:hAnsi="Traditional Arabic" w:cs="Traditional Arabic"/>
          <w:sz w:val="28"/>
          <w:szCs w:val="28"/>
          <w:rtl/>
        </w:rPr>
        <w:t>النهيبي</w:t>
      </w:r>
      <w:proofErr w:type="spellEnd"/>
      <w:r w:rsidRPr="000E3E38">
        <w:rPr>
          <w:rFonts w:ascii="Traditional Arabic" w:hAnsi="Traditional Arabic" w:cs="Traditional Arabic"/>
          <w:sz w:val="28"/>
          <w:szCs w:val="28"/>
          <w:rtl/>
        </w:rPr>
        <w:t xml:space="preserve">، مجدولين، (2017)، تدريس اللغة العربية وجديد النقل </w:t>
      </w:r>
      <w:proofErr w:type="spellStart"/>
      <w:r w:rsidRPr="000E3E38">
        <w:rPr>
          <w:rFonts w:ascii="Traditional Arabic" w:hAnsi="Traditional Arabic" w:cs="Traditional Arabic"/>
          <w:sz w:val="28"/>
          <w:szCs w:val="28"/>
          <w:rtl/>
        </w:rPr>
        <w:t>الديدكتيكي</w:t>
      </w:r>
      <w:proofErr w:type="spellEnd"/>
      <w:r w:rsidRPr="000E3E38">
        <w:rPr>
          <w:rFonts w:ascii="Traditional Arabic" w:hAnsi="Traditional Arabic" w:cs="Traditional Arabic"/>
          <w:sz w:val="28"/>
          <w:szCs w:val="28"/>
          <w:rtl/>
        </w:rPr>
        <w:t>: صوت صرف معجم، منشورات جامعة محمد الخامس بالرباط، ص 54.</w:t>
      </w:r>
    </w:p>
  </w:footnote>
  <w:footnote w:id="12">
    <w:p w14:paraId="046F690E" w14:textId="77777777" w:rsidR="00D64235" w:rsidRPr="000E3E38" w:rsidRDefault="00D64235" w:rsidP="007C0D55">
      <w:pPr>
        <w:pStyle w:val="a3"/>
        <w:ind w:left="84"/>
        <w:jc w:val="both"/>
        <w:rPr>
          <w:rFonts w:ascii="Traditional Arabic" w:hAnsi="Traditional Arabic" w:cs="Traditional Arabic"/>
          <w:sz w:val="28"/>
          <w:szCs w:val="28"/>
          <w:rtl/>
        </w:rPr>
      </w:pPr>
      <w:r w:rsidRPr="000E3E38">
        <w:rPr>
          <w:rStyle w:val="a4"/>
          <w:rFonts w:ascii="Traditional Arabic" w:hAnsi="Traditional Arabic" w:cs="Traditional Arabic"/>
          <w:sz w:val="28"/>
          <w:szCs w:val="28"/>
          <w:vertAlign w:val="baseline"/>
        </w:rPr>
        <w:footnoteRef/>
      </w:r>
      <w:r w:rsidRPr="000E3E38">
        <w:rPr>
          <w:rFonts w:ascii="Traditional Arabic" w:hAnsi="Traditional Arabic" w:cs="Traditional Arabic"/>
          <w:sz w:val="28"/>
          <w:szCs w:val="28"/>
          <w:rtl/>
        </w:rPr>
        <w:t xml:space="preserve"> نظرية انشطار الفتحة نظرية لسانية عليمة عتيدة، إلا أن اعتمادها في المجال التعليمي يتطلب إعادة صياغتها وفق المتطلبات البيداغوجية الحديثة، إذ من المعلوم أن النظريات اللسانية ونتائجها التطبيقية مصوغة صياغة صورية موجهة الى العلماء وجمهور الباحثين ذوي الاختصاص، وموجهة لأهداف علمية صرف. عزالدين (2002) نحو استثمار اللسانيات في تعليم اللغة العربية، ضمن: اللسانيات وتعليم اللغة العربية وتعلمها، إعداد عبد العزيز العماري، منشورات عكاظ، الرباط.</w:t>
      </w:r>
    </w:p>
  </w:footnote>
  <w:footnote w:id="13">
    <w:p w14:paraId="411E01E5" w14:textId="77777777" w:rsidR="00D64235" w:rsidRPr="000E3E38" w:rsidRDefault="00D64235" w:rsidP="007C0D55">
      <w:pPr>
        <w:pStyle w:val="a3"/>
        <w:ind w:left="84"/>
        <w:jc w:val="both"/>
        <w:rPr>
          <w:rFonts w:ascii="Traditional Arabic" w:hAnsi="Traditional Arabic" w:cs="Traditional Arabic"/>
          <w:sz w:val="28"/>
          <w:szCs w:val="28"/>
          <w:rtl/>
        </w:rPr>
      </w:pPr>
      <w:r w:rsidRPr="000E3E38">
        <w:rPr>
          <w:rStyle w:val="a4"/>
          <w:rFonts w:ascii="Traditional Arabic" w:hAnsi="Traditional Arabic" w:cs="Traditional Arabic"/>
          <w:sz w:val="28"/>
          <w:szCs w:val="28"/>
          <w:vertAlign w:val="baseline"/>
        </w:rPr>
        <w:footnoteRef/>
      </w:r>
      <w:r w:rsidRPr="000E3E38">
        <w:rPr>
          <w:rFonts w:ascii="Traditional Arabic" w:hAnsi="Traditional Arabic" w:cs="Traditional Arabic"/>
          <w:sz w:val="28"/>
          <w:szCs w:val="28"/>
          <w:rtl/>
        </w:rPr>
        <w:t xml:space="preserve"> يقصد سيبويه (ت180ه) والمبرد (ت286ه) والمازني (ت249ه) وابن السراج(ت316ه)</w:t>
      </w:r>
    </w:p>
  </w:footnote>
  <w:footnote w:id="14">
    <w:p w14:paraId="373B96CB" w14:textId="77777777" w:rsidR="00D64235" w:rsidRPr="000E3E38" w:rsidRDefault="00D64235" w:rsidP="007C0D55">
      <w:pPr>
        <w:pStyle w:val="a3"/>
        <w:ind w:left="84"/>
        <w:jc w:val="both"/>
        <w:rPr>
          <w:rFonts w:ascii="Traditional Arabic" w:hAnsi="Traditional Arabic" w:cs="Traditional Arabic"/>
          <w:sz w:val="28"/>
          <w:szCs w:val="28"/>
          <w:rtl/>
        </w:rPr>
      </w:pPr>
      <w:r w:rsidRPr="000E3E38">
        <w:rPr>
          <w:rStyle w:val="a4"/>
          <w:rFonts w:ascii="Traditional Arabic" w:hAnsi="Traditional Arabic" w:cs="Traditional Arabic"/>
          <w:sz w:val="28"/>
          <w:szCs w:val="28"/>
          <w:vertAlign w:val="baseline"/>
        </w:rPr>
        <w:footnoteRef/>
      </w:r>
      <w:r w:rsidRPr="000E3E38">
        <w:rPr>
          <w:rFonts w:ascii="Traditional Arabic" w:hAnsi="Traditional Arabic" w:cs="Traditional Arabic"/>
          <w:sz w:val="28"/>
          <w:szCs w:val="28"/>
          <w:rtl/>
        </w:rPr>
        <w:t xml:space="preserve"> العلوي، أحمد الأطلسي، الصرف والمعجم، مقال مخطوط بدون تاريخ، مونتريال، كندا. نقلا عن التاقي محمد، (2021)، مقاربة </w:t>
      </w:r>
      <w:proofErr w:type="spellStart"/>
      <w:r w:rsidRPr="000E3E38">
        <w:rPr>
          <w:rFonts w:ascii="Traditional Arabic" w:hAnsi="Traditional Arabic" w:cs="Traditional Arabic"/>
          <w:sz w:val="28"/>
          <w:szCs w:val="28"/>
          <w:rtl/>
        </w:rPr>
        <w:t>صرافية</w:t>
      </w:r>
      <w:proofErr w:type="spellEnd"/>
      <w:r w:rsidRPr="000E3E38">
        <w:rPr>
          <w:rFonts w:ascii="Traditional Arabic" w:hAnsi="Traditional Arabic" w:cs="Traditional Arabic"/>
          <w:sz w:val="28"/>
          <w:szCs w:val="28"/>
          <w:rtl/>
        </w:rPr>
        <w:t xml:space="preserve"> مبتكرة، ط1، صص:104ـ 105.</w:t>
      </w:r>
    </w:p>
  </w:footnote>
  <w:footnote w:id="15">
    <w:p w14:paraId="0414B31B" w14:textId="77777777" w:rsidR="00D64235" w:rsidRPr="000E3E38" w:rsidRDefault="00D64235" w:rsidP="007C0D55">
      <w:pPr>
        <w:pStyle w:val="a3"/>
        <w:ind w:left="84"/>
        <w:jc w:val="both"/>
        <w:rPr>
          <w:rFonts w:ascii="Traditional Arabic" w:hAnsi="Traditional Arabic" w:cs="Traditional Arabic"/>
          <w:sz w:val="28"/>
          <w:szCs w:val="28"/>
          <w:rtl/>
        </w:rPr>
      </w:pPr>
      <w:r w:rsidRPr="000E3E38">
        <w:rPr>
          <w:rStyle w:val="a4"/>
          <w:rFonts w:ascii="Traditional Arabic" w:hAnsi="Traditional Arabic" w:cs="Traditional Arabic"/>
          <w:sz w:val="28"/>
          <w:szCs w:val="28"/>
          <w:vertAlign w:val="baseline"/>
        </w:rPr>
        <w:footnoteRef/>
      </w:r>
      <w:r w:rsidRPr="000E3E38">
        <w:rPr>
          <w:rFonts w:ascii="Traditional Arabic" w:hAnsi="Traditional Arabic" w:cs="Traditional Arabic"/>
          <w:sz w:val="28"/>
          <w:szCs w:val="28"/>
          <w:rtl/>
        </w:rPr>
        <w:t xml:space="preserve"> ينظر معالجة </w:t>
      </w:r>
      <w:proofErr w:type="spellStart"/>
      <w:r w:rsidRPr="000E3E38">
        <w:rPr>
          <w:rFonts w:ascii="Traditional Arabic" w:hAnsi="Traditional Arabic" w:cs="Traditional Arabic"/>
          <w:sz w:val="28"/>
          <w:szCs w:val="28"/>
          <w:rtl/>
        </w:rPr>
        <w:t>السغروشني</w:t>
      </w:r>
      <w:proofErr w:type="spellEnd"/>
      <w:r w:rsidRPr="000E3E38">
        <w:rPr>
          <w:rFonts w:ascii="Traditional Arabic" w:hAnsi="Traditional Arabic" w:cs="Traditional Arabic"/>
          <w:sz w:val="28"/>
          <w:szCs w:val="28"/>
          <w:rtl/>
        </w:rPr>
        <w:t xml:space="preserve"> </w:t>
      </w:r>
      <w:r w:rsidRPr="000E3E38">
        <w:rPr>
          <w:rFonts w:ascii="Traditional Arabic" w:hAnsi="Traditional Arabic" w:cs="Traditional Arabic"/>
          <w:b/>
          <w:bCs/>
          <w:sz w:val="28"/>
          <w:szCs w:val="28"/>
          <w:rtl/>
        </w:rPr>
        <w:t>للصيغ</w:t>
      </w:r>
      <w:r w:rsidRPr="000E3E38">
        <w:rPr>
          <w:rFonts w:ascii="Traditional Arabic" w:hAnsi="Traditional Arabic" w:cs="Traditional Arabic"/>
          <w:sz w:val="28"/>
          <w:szCs w:val="28"/>
          <w:rtl/>
        </w:rPr>
        <w:t xml:space="preserve"> (1988) و</w:t>
      </w:r>
      <w:r w:rsidRPr="000E3E38">
        <w:rPr>
          <w:rFonts w:ascii="Traditional Arabic" w:hAnsi="Traditional Arabic" w:cs="Traditional Arabic"/>
          <w:b/>
          <w:bCs/>
          <w:sz w:val="28"/>
          <w:szCs w:val="28"/>
          <w:rtl/>
        </w:rPr>
        <w:t>للاقتراض</w:t>
      </w:r>
      <w:r w:rsidRPr="000E3E38">
        <w:rPr>
          <w:rFonts w:ascii="Traditional Arabic" w:hAnsi="Traditional Arabic" w:cs="Traditional Arabic"/>
          <w:sz w:val="28"/>
          <w:szCs w:val="28"/>
          <w:rtl/>
        </w:rPr>
        <w:t xml:space="preserve"> (1996)، كما ينظر معالجة تورابي </w:t>
      </w:r>
      <w:r w:rsidRPr="000E3E38">
        <w:rPr>
          <w:rFonts w:ascii="Traditional Arabic" w:hAnsi="Traditional Arabic" w:cs="Traditional Arabic"/>
          <w:b/>
          <w:bCs/>
          <w:sz w:val="28"/>
          <w:szCs w:val="28"/>
          <w:rtl/>
        </w:rPr>
        <w:t>للمصادر</w:t>
      </w:r>
      <w:r w:rsidRPr="000E3E38">
        <w:rPr>
          <w:rFonts w:ascii="Traditional Arabic" w:hAnsi="Traditional Arabic" w:cs="Traditional Arabic"/>
          <w:sz w:val="28"/>
          <w:szCs w:val="28"/>
          <w:rtl/>
        </w:rPr>
        <w:t xml:space="preserve"> (1996)، ومعالجة </w:t>
      </w:r>
      <w:proofErr w:type="spellStart"/>
      <w:r w:rsidRPr="000E3E38">
        <w:rPr>
          <w:rFonts w:ascii="Traditional Arabic" w:hAnsi="Traditional Arabic" w:cs="Traditional Arabic"/>
          <w:sz w:val="28"/>
          <w:szCs w:val="28"/>
          <w:rtl/>
        </w:rPr>
        <w:t>النهيبي</w:t>
      </w:r>
      <w:proofErr w:type="spellEnd"/>
      <w:r w:rsidRPr="000E3E38">
        <w:rPr>
          <w:rFonts w:ascii="Traditional Arabic" w:hAnsi="Traditional Arabic" w:cs="Traditional Arabic"/>
          <w:sz w:val="28"/>
          <w:szCs w:val="28"/>
          <w:rtl/>
        </w:rPr>
        <w:t xml:space="preserve"> مجدولين (2000) </w:t>
      </w:r>
      <w:r w:rsidRPr="000E3E38">
        <w:rPr>
          <w:rFonts w:ascii="Traditional Arabic" w:hAnsi="Traditional Arabic" w:cs="Traditional Arabic"/>
          <w:b/>
          <w:bCs/>
          <w:sz w:val="28"/>
          <w:szCs w:val="28"/>
          <w:rtl/>
        </w:rPr>
        <w:t>للجموع والدخيل</w:t>
      </w:r>
      <w:r w:rsidRPr="000E3E38">
        <w:rPr>
          <w:rFonts w:ascii="Traditional Arabic" w:hAnsi="Traditional Arabic" w:cs="Traditional Arabic"/>
          <w:sz w:val="28"/>
          <w:szCs w:val="28"/>
          <w:rtl/>
        </w:rPr>
        <w:t xml:space="preserve">، بالإضافة الى معالجة </w:t>
      </w:r>
      <w:proofErr w:type="spellStart"/>
      <w:r w:rsidRPr="000E3E38">
        <w:rPr>
          <w:rFonts w:ascii="Traditional Arabic" w:hAnsi="Traditional Arabic" w:cs="Traditional Arabic"/>
          <w:sz w:val="28"/>
          <w:szCs w:val="28"/>
          <w:rtl/>
        </w:rPr>
        <w:t>البوحسيني</w:t>
      </w:r>
      <w:proofErr w:type="spellEnd"/>
      <w:r w:rsidRPr="000E3E38">
        <w:rPr>
          <w:rFonts w:ascii="Traditional Arabic" w:hAnsi="Traditional Arabic" w:cs="Traditional Arabic"/>
          <w:sz w:val="28"/>
          <w:szCs w:val="28"/>
          <w:rtl/>
        </w:rPr>
        <w:t xml:space="preserve"> رفيق (2013</w:t>
      </w:r>
      <w:r w:rsidRPr="000E3E38">
        <w:rPr>
          <w:rFonts w:ascii="Traditional Arabic" w:hAnsi="Traditional Arabic" w:cs="Traditional Arabic"/>
          <w:b/>
          <w:bCs/>
          <w:sz w:val="28"/>
          <w:szCs w:val="28"/>
          <w:rtl/>
        </w:rPr>
        <w:t xml:space="preserve">) للصيغ العربية </w:t>
      </w:r>
      <w:r w:rsidRPr="000E3E38">
        <w:rPr>
          <w:rFonts w:ascii="Traditional Arabic" w:hAnsi="Traditional Arabic" w:cs="Traditional Arabic"/>
          <w:sz w:val="28"/>
          <w:szCs w:val="28"/>
          <w:rtl/>
        </w:rPr>
        <w:t>مستثمرا مخرجات فرضية انشطار الفتحة.</w:t>
      </w:r>
    </w:p>
  </w:footnote>
  <w:footnote w:id="16">
    <w:p w14:paraId="2927BF9E" w14:textId="77777777" w:rsidR="00D64235" w:rsidRPr="000E3E38" w:rsidRDefault="00D64235" w:rsidP="007C0D55">
      <w:pPr>
        <w:pStyle w:val="a3"/>
        <w:ind w:left="84"/>
        <w:jc w:val="both"/>
        <w:rPr>
          <w:rFonts w:ascii="Traditional Arabic" w:hAnsi="Traditional Arabic" w:cs="Traditional Arabic"/>
          <w:sz w:val="28"/>
          <w:szCs w:val="28"/>
        </w:rPr>
      </w:pPr>
      <w:r w:rsidRPr="000E3E38">
        <w:rPr>
          <w:rStyle w:val="a4"/>
          <w:rFonts w:ascii="Traditional Arabic" w:hAnsi="Traditional Arabic" w:cs="Traditional Arabic"/>
          <w:sz w:val="28"/>
          <w:szCs w:val="28"/>
          <w:vertAlign w:val="baseline"/>
        </w:rPr>
        <w:footnoteRef/>
      </w:r>
      <w:r w:rsidRPr="000E3E38">
        <w:rPr>
          <w:rFonts w:ascii="Traditional Arabic" w:hAnsi="Traditional Arabic" w:cs="Traditional Arabic"/>
          <w:sz w:val="28"/>
          <w:szCs w:val="28"/>
          <w:rtl/>
        </w:rPr>
        <w:t xml:space="preserve"> ينظر مثلا، قطرب (206ه)، المازني (249ه)، وابن السراج (316ه)، وابن جنى(392ه)، وابن عصفور(669ه).</w:t>
      </w:r>
    </w:p>
  </w:footnote>
  <w:footnote w:id="17">
    <w:p w14:paraId="74EEDBB3" w14:textId="77777777" w:rsidR="00D64235" w:rsidRPr="000E3E38" w:rsidRDefault="00D64235" w:rsidP="007C0D55">
      <w:pPr>
        <w:pStyle w:val="a3"/>
        <w:ind w:left="84"/>
        <w:jc w:val="both"/>
        <w:rPr>
          <w:rFonts w:ascii="Traditional Arabic" w:hAnsi="Traditional Arabic" w:cs="Traditional Arabic"/>
          <w:sz w:val="28"/>
          <w:szCs w:val="28"/>
          <w:rtl/>
        </w:rPr>
      </w:pPr>
      <w:r w:rsidRPr="000E3E38">
        <w:rPr>
          <w:rStyle w:val="a4"/>
          <w:rFonts w:ascii="Traditional Arabic" w:hAnsi="Traditional Arabic" w:cs="Traditional Arabic"/>
          <w:sz w:val="28"/>
          <w:szCs w:val="28"/>
          <w:vertAlign w:val="baseline"/>
        </w:rPr>
        <w:footnoteRef/>
      </w:r>
      <w:r w:rsidRPr="000E3E38">
        <w:rPr>
          <w:rFonts w:ascii="Traditional Arabic" w:hAnsi="Traditional Arabic" w:cs="Traditional Arabic"/>
          <w:sz w:val="28"/>
          <w:szCs w:val="28"/>
          <w:rtl/>
        </w:rPr>
        <w:t xml:space="preserve"> </w:t>
      </w:r>
      <w:proofErr w:type="spellStart"/>
      <w:r w:rsidRPr="000E3E38">
        <w:rPr>
          <w:rFonts w:ascii="Traditional Arabic" w:hAnsi="Traditional Arabic" w:cs="Traditional Arabic"/>
          <w:sz w:val="28"/>
          <w:szCs w:val="28"/>
          <w:rtl/>
        </w:rPr>
        <w:t>السغروشني</w:t>
      </w:r>
      <w:proofErr w:type="spellEnd"/>
      <w:r w:rsidRPr="000E3E38">
        <w:rPr>
          <w:rFonts w:ascii="Traditional Arabic" w:hAnsi="Traditional Arabic" w:cs="Traditional Arabic"/>
          <w:sz w:val="28"/>
          <w:szCs w:val="28"/>
          <w:rtl/>
        </w:rPr>
        <w:t>، إدريس: 1992ب.</w:t>
      </w:r>
    </w:p>
  </w:footnote>
  <w:footnote w:id="18">
    <w:p w14:paraId="0A6F50ED" w14:textId="3381B90F" w:rsidR="00D64235" w:rsidRPr="000E3E38" w:rsidRDefault="00D64235" w:rsidP="007C0D55">
      <w:pPr>
        <w:pStyle w:val="a3"/>
        <w:ind w:left="84"/>
        <w:jc w:val="both"/>
        <w:rPr>
          <w:rFonts w:ascii="Traditional Arabic" w:hAnsi="Traditional Arabic" w:cs="Traditional Arabic"/>
          <w:sz w:val="28"/>
          <w:szCs w:val="28"/>
        </w:rPr>
      </w:pPr>
      <w:r w:rsidRPr="000E3E38">
        <w:rPr>
          <w:rStyle w:val="a4"/>
          <w:rFonts w:ascii="Traditional Arabic" w:hAnsi="Traditional Arabic" w:cs="Traditional Arabic"/>
          <w:sz w:val="28"/>
          <w:szCs w:val="28"/>
          <w:vertAlign w:val="baseline"/>
        </w:rPr>
        <w:footnoteRef/>
      </w:r>
      <w:r w:rsidRPr="000E3E38">
        <w:rPr>
          <w:rFonts w:ascii="Traditional Arabic" w:hAnsi="Traditional Arabic" w:cs="Traditional Arabic"/>
          <w:sz w:val="28"/>
          <w:szCs w:val="28"/>
          <w:rtl/>
        </w:rPr>
        <w:t xml:space="preserve"> وإذا كان المبرد أقر بهذه الحقيقة اللغوية "أن الألف لا تكون أصلا في الأفعال والأسماء " في كتاب</w:t>
      </w:r>
      <w:r w:rsidR="00D07DE8" w:rsidRPr="000E3E38">
        <w:rPr>
          <w:rFonts w:ascii="Traditional Arabic" w:hAnsi="Traditional Arabic" w:cs="Traditional Arabic"/>
          <w:sz w:val="28"/>
          <w:szCs w:val="28"/>
          <w:rtl/>
        </w:rPr>
        <w:t>ه</w:t>
      </w:r>
      <w:r w:rsidRPr="000E3E38">
        <w:rPr>
          <w:rFonts w:ascii="Traditional Arabic" w:hAnsi="Traditional Arabic" w:cs="Traditional Arabic"/>
          <w:sz w:val="28"/>
          <w:szCs w:val="28"/>
          <w:rtl/>
        </w:rPr>
        <w:t xml:space="preserve"> المشهور المعنون </w:t>
      </w:r>
      <w:proofErr w:type="gramStart"/>
      <w:r w:rsidRPr="000E3E38">
        <w:rPr>
          <w:rFonts w:ascii="Traditional Arabic" w:hAnsi="Traditional Arabic" w:cs="Traditional Arabic"/>
          <w:sz w:val="28"/>
          <w:szCs w:val="28"/>
          <w:rtl/>
        </w:rPr>
        <w:t>ب"</w:t>
      </w:r>
      <w:proofErr w:type="gramEnd"/>
      <w:r w:rsidRPr="000E3E38">
        <w:rPr>
          <w:rFonts w:ascii="Traditional Arabic" w:hAnsi="Traditional Arabic" w:cs="Traditional Arabic"/>
          <w:sz w:val="28"/>
          <w:szCs w:val="28"/>
          <w:rtl/>
        </w:rPr>
        <w:t xml:space="preserve"> المقتضب" وهو كتاب غاية في النفاسة في مجاله، فإن كل المنجز اللغوي أقر بهذه الحقيقة بمن فيهم </w:t>
      </w:r>
      <w:proofErr w:type="spellStart"/>
      <w:r w:rsidRPr="000E3E38">
        <w:rPr>
          <w:rFonts w:ascii="Traditional Arabic" w:hAnsi="Traditional Arabic" w:cs="Traditional Arabic"/>
          <w:sz w:val="28"/>
          <w:szCs w:val="28"/>
          <w:rtl/>
        </w:rPr>
        <w:t>السغروشني</w:t>
      </w:r>
      <w:proofErr w:type="spellEnd"/>
      <w:r w:rsidRPr="000E3E38">
        <w:rPr>
          <w:rFonts w:ascii="Traditional Arabic" w:hAnsi="Traditional Arabic" w:cs="Traditional Arabic"/>
          <w:sz w:val="28"/>
          <w:szCs w:val="28"/>
          <w:rtl/>
        </w:rPr>
        <w:t>، غير</w:t>
      </w:r>
      <w:r w:rsidR="00856E14">
        <w:rPr>
          <w:rFonts w:ascii="Traditional Arabic" w:hAnsi="Traditional Arabic" w:cs="Traditional Arabic" w:hint="cs"/>
          <w:sz w:val="28"/>
          <w:szCs w:val="28"/>
          <w:rtl/>
        </w:rPr>
        <w:t xml:space="preserve"> </w:t>
      </w:r>
      <w:r w:rsidRPr="000E3E38">
        <w:rPr>
          <w:rFonts w:ascii="Traditional Arabic" w:hAnsi="Traditional Arabic" w:cs="Traditional Arabic"/>
          <w:sz w:val="28"/>
          <w:szCs w:val="28"/>
          <w:rtl/>
        </w:rPr>
        <w:t>أننا نجد أطروحة جديدة للساني محمد التاقي ـ في كتابه</w:t>
      </w:r>
      <w:r w:rsidR="00D07DE8" w:rsidRPr="000E3E38">
        <w:rPr>
          <w:rFonts w:ascii="Traditional Arabic" w:hAnsi="Traditional Arabic" w:cs="Traditional Arabic"/>
          <w:sz w:val="28"/>
          <w:szCs w:val="28"/>
          <w:rtl/>
        </w:rPr>
        <w:t xml:space="preserve"> المعنون ب "مقاربة </w:t>
      </w:r>
      <w:proofErr w:type="spellStart"/>
      <w:r w:rsidR="00D07DE8" w:rsidRPr="000E3E38">
        <w:rPr>
          <w:rFonts w:ascii="Traditional Arabic" w:hAnsi="Traditional Arabic" w:cs="Traditional Arabic"/>
          <w:sz w:val="28"/>
          <w:szCs w:val="28"/>
          <w:rtl/>
        </w:rPr>
        <w:t>صرافية</w:t>
      </w:r>
      <w:proofErr w:type="spellEnd"/>
      <w:r w:rsidR="00D07DE8" w:rsidRPr="000E3E38">
        <w:rPr>
          <w:rFonts w:ascii="Traditional Arabic" w:hAnsi="Traditional Arabic" w:cs="Traditional Arabic"/>
          <w:sz w:val="28"/>
          <w:szCs w:val="28"/>
          <w:rtl/>
        </w:rPr>
        <w:t xml:space="preserve"> مبتكرة" </w:t>
      </w:r>
      <w:r w:rsidRPr="000E3E38">
        <w:rPr>
          <w:rFonts w:ascii="Traditional Arabic" w:hAnsi="Traditional Arabic" w:cs="Traditional Arabic"/>
          <w:sz w:val="28"/>
          <w:szCs w:val="28"/>
          <w:rtl/>
        </w:rPr>
        <w:t xml:space="preserve">الصادر سنة 2021 </w:t>
      </w:r>
      <w:proofErr w:type="spellStart"/>
      <w:r w:rsidRPr="000E3E38">
        <w:rPr>
          <w:rFonts w:ascii="Traditional Arabic" w:hAnsi="Traditional Arabic" w:cs="Traditional Arabic"/>
          <w:sz w:val="28"/>
          <w:szCs w:val="28"/>
          <w:rtl/>
        </w:rPr>
        <w:t>يقرفيها</w:t>
      </w:r>
      <w:proofErr w:type="spellEnd"/>
      <w:r w:rsidRPr="000E3E38">
        <w:rPr>
          <w:rFonts w:ascii="Traditional Arabic" w:hAnsi="Traditional Arabic" w:cs="Traditional Arabic"/>
          <w:sz w:val="28"/>
          <w:szCs w:val="28"/>
          <w:rtl/>
        </w:rPr>
        <w:t xml:space="preserve"> بأن حروف العلة لاتعد بأصول سواء في الأسماء والأفعال.</w:t>
      </w:r>
    </w:p>
  </w:footnote>
  <w:footnote w:id="19">
    <w:p w14:paraId="6B8040FA" w14:textId="77777777" w:rsidR="00D64235" w:rsidRPr="000E3E38" w:rsidRDefault="00D64235" w:rsidP="007C0D55">
      <w:pPr>
        <w:pStyle w:val="a3"/>
        <w:ind w:left="84"/>
        <w:jc w:val="both"/>
        <w:rPr>
          <w:rFonts w:ascii="Traditional Arabic" w:hAnsi="Traditional Arabic" w:cs="Traditional Arabic"/>
          <w:sz w:val="28"/>
          <w:szCs w:val="28"/>
          <w:rtl/>
        </w:rPr>
      </w:pPr>
      <w:r w:rsidRPr="000E3E38">
        <w:rPr>
          <w:rStyle w:val="a4"/>
          <w:rFonts w:ascii="Traditional Arabic" w:hAnsi="Traditional Arabic" w:cs="Traditional Arabic"/>
          <w:sz w:val="28"/>
          <w:szCs w:val="28"/>
          <w:vertAlign w:val="baseline"/>
        </w:rPr>
        <w:footnoteRef/>
      </w:r>
      <w:r w:rsidRPr="000E3E38">
        <w:rPr>
          <w:rFonts w:ascii="Traditional Arabic" w:hAnsi="Traditional Arabic" w:cs="Traditional Arabic"/>
          <w:sz w:val="28"/>
          <w:szCs w:val="28"/>
          <w:rtl/>
        </w:rPr>
        <w:t xml:space="preserve"> </w:t>
      </w:r>
      <w:proofErr w:type="spellStart"/>
      <w:r w:rsidRPr="000E3E38">
        <w:rPr>
          <w:rFonts w:ascii="Traditional Arabic" w:hAnsi="Traditional Arabic" w:cs="Traditional Arabic"/>
          <w:sz w:val="28"/>
          <w:szCs w:val="28"/>
          <w:rtl/>
        </w:rPr>
        <w:t>السغروشني</w:t>
      </w:r>
      <w:proofErr w:type="spellEnd"/>
      <w:r w:rsidRPr="000E3E38">
        <w:rPr>
          <w:rFonts w:ascii="Traditional Arabic" w:hAnsi="Traditional Arabic" w:cs="Traditional Arabic"/>
          <w:sz w:val="28"/>
          <w:szCs w:val="28"/>
          <w:rtl/>
        </w:rPr>
        <w:t>، (1994)، ص3، نقلا عن تورابي(2015)، ص29.</w:t>
      </w:r>
    </w:p>
  </w:footnote>
  <w:footnote w:id="20">
    <w:p w14:paraId="3249AF75" w14:textId="77777777" w:rsidR="00D64235" w:rsidRPr="000E3E38" w:rsidRDefault="00D64235" w:rsidP="007C0D55">
      <w:pPr>
        <w:pStyle w:val="a3"/>
        <w:ind w:left="84"/>
        <w:jc w:val="both"/>
        <w:rPr>
          <w:rFonts w:ascii="Traditional Arabic" w:hAnsi="Traditional Arabic" w:cs="Traditional Arabic"/>
          <w:sz w:val="28"/>
          <w:szCs w:val="28"/>
        </w:rPr>
      </w:pPr>
      <w:r w:rsidRPr="000E3E38">
        <w:rPr>
          <w:rStyle w:val="a4"/>
          <w:rFonts w:ascii="Traditional Arabic" w:hAnsi="Traditional Arabic" w:cs="Traditional Arabic"/>
          <w:sz w:val="28"/>
          <w:szCs w:val="28"/>
          <w:vertAlign w:val="baseline"/>
        </w:rPr>
        <w:footnoteRef/>
      </w:r>
      <w:r w:rsidRPr="000E3E38">
        <w:rPr>
          <w:rFonts w:ascii="Traditional Arabic" w:hAnsi="Traditional Arabic" w:cs="Traditional Arabic"/>
          <w:sz w:val="28"/>
          <w:szCs w:val="28"/>
          <w:rtl/>
        </w:rPr>
        <w:t xml:space="preserve"> إذا توخينا مناقشة فرضية انشطار الفتحة، فإننا نجد أدواتها وفرضياتها مبثوثة في التراث اللغوي العربي القديم. لأن اعتبار الألف وبعضه ـ أي الفتحةـ ليس بأصل، وإنما منقلب عن واو أو ياء. فهو تصور تقليدي مبثوث في أدبيات الصرف العربي</w:t>
      </w:r>
      <w:r w:rsidRPr="000E3E38">
        <w:rPr>
          <w:rFonts w:ascii="Traditional Arabic" w:hAnsi="Traditional Arabic" w:cs="Traditional Arabic"/>
          <w:color w:val="0D0D0D" w:themeColor="text1" w:themeTint="F2"/>
          <w:sz w:val="28"/>
          <w:szCs w:val="28"/>
          <w:rtl/>
        </w:rPr>
        <w:t xml:space="preserve"> القديم</w:t>
      </w:r>
      <w:r w:rsidRPr="000E3E38">
        <w:rPr>
          <w:rFonts w:ascii="Traditional Arabic" w:hAnsi="Traditional Arabic" w:cs="Traditional Arabic"/>
          <w:sz w:val="28"/>
          <w:szCs w:val="28"/>
          <w:rtl/>
        </w:rPr>
        <w:t xml:space="preserve">، يستدعي منا مناقشته بتحاليل لسانية منافسة. وكثيرة هي التحاليل </w:t>
      </w:r>
      <w:proofErr w:type="spellStart"/>
      <w:r w:rsidRPr="000E3E38">
        <w:rPr>
          <w:rFonts w:ascii="Traditional Arabic" w:hAnsi="Traditional Arabic" w:cs="Traditional Arabic"/>
          <w:sz w:val="28"/>
          <w:szCs w:val="28"/>
          <w:rtl/>
        </w:rPr>
        <w:t>الصواتية</w:t>
      </w:r>
      <w:proofErr w:type="spellEnd"/>
      <w:r w:rsidRPr="000E3E38">
        <w:rPr>
          <w:rFonts w:ascii="Traditional Arabic" w:hAnsi="Traditional Arabic" w:cs="Traditional Arabic"/>
          <w:sz w:val="28"/>
          <w:szCs w:val="28"/>
          <w:rtl/>
        </w:rPr>
        <w:t xml:space="preserve"> </w:t>
      </w:r>
      <w:proofErr w:type="spellStart"/>
      <w:r w:rsidRPr="000E3E38">
        <w:rPr>
          <w:rFonts w:ascii="Traditional Arabic" w:hAnsi="Traditional Arabic" w:cs="Traditional Arabic"/>
          <w:sz w:val="28"/>
          <w:szCs w:val="28"/>
          <w:rtl/>
        </w:rPr>
        <w:t>والصرافية</w:t>
      </w:r>
      <w:proofErr w:type="spellEnd"/>
      <w:r w:rsidRPr="000E3E38">
        <w:rPr>
          <w:rFonts w:ascii="Traditional Arabic" w:hAnsi="Traditional Arabic" w:cs="Traditional Arabic"/>
          <w:sz w:val="28"/>
          <w:szCs w:val="28"/>
          <w:rtl/>
        </w:rPr>
        <w:t xml:space="preserve"> المتنافسة التي اعتنت بالألف. نذكر منها تحليل بريم(1970) الذي دافع عن فكرة مفادها أن الحركات الطويلة غير موجودة على المستوي التحتي، وأن ما يوجد هو العلة وهي الواو والياء. وباعتبار الألف حركة طويلة، فإنه ينتج عن حذف واو أو ياء وليس عن قلب "فقال" أصلها "قول" التي طبقت عليها قاعدة حذف علة وقاعدة مد. وعلى هذا الأساس يميز بين الواو والياء العلتين، وبين الواو والياء المدتين أو حركتين طويلتين. تورابي، عبد الرزاق، (2015)، </w:t>
      </w:r>
      <w:r w:rsidRPr="000E3E38">
        <w:rPr>
          <w:rFonts w:ascii="Traditional Arabic" w:hAnsi="Traditional Arabic" w:cs="Traditional Arabic"/>
          <w:b/>
          <w:bCs/>
          <w:sz w:val="28"/>
          <w:szCs w:val="28"/>
          <w:rtl/>
        </w:rPr>
        <w:t>صرف تركيب اللغة العربية،</w:t>
      </w:r>
      <w:r w:rsidRPr="000E3E38">
        <w:rPr>
          <w:rFonts w:ascii="Traditional Arabic" w:hAnsi="Traditional Arabic" w:cs="Traditional Arabic"/>
          <w:sz w:val="28"/>
          <w:szCs w:val="28"/>
          <w:rtl/>
        </w:rPr>
        <w:t xml:space="preserve"> دار توبقال للنشر، ص 30.</w:t>
      </w:r>
    </w:p>
  </w:footnote>
  <w:footnote w:id="21">
    <w:p w14:paraId="4FDCE010" w14:textId="77777777" w:rsidR="00D64235" w:rsidRPr="000E3E38" w:rsidRDefault="00D64235" w:rsidP="007C0D55">
      <w:pPr>
        <w:pStyle w:val="a3"/>
        <w:ind w:left="84"/>
        <w:jc w:val="both"/>
        <w:rPr>
          <w:rFonts w:ascii="Traditional Arabic" w:hAnsi="Traditional Arabic" w:cs="Traditional Arabic"/>
          <w:b/>
          <w:bCs/>
          <w:sz w:val="28"/>
          <w:szCs w:val="28"/>
          <w:rtl/>
        </w:rPr>
      </w:pPr>
      <w:r w:rsidRPr="000E3E38">
        <w:rPr>
          <w:rStyle w:val="a4"/>
          <w:rFonts w:ascii="Traditional Arabic" w:hAnsi="Traditional Arabic" w:cs="Traditional Arabic"/>
          <w:sz w:val="28"/>
          <w:szCs w:val="28"/>
          <w:vertAlign w:val="baseline"/>
        </w:rPr>
        <w:footnoteRef/>
      </w:r>
      <w:r w:rsidRPr="000E3E38">
        <w:rPr>
          <w:rFonts w:ascii="Traditional Arabic" w:hAnsi="Traditional Arabic" w:cs="Traditional Arabic"/>
          <w:sz w:val="28"/>
          <w:szCs w:val="28"/>
          <w:rtl/>
        </w:rPr>
        <w:t xml:space="preserve"> أيضا ننبه أن انشطار الفتحة ـــ حسب </w:t>
      </w:r>
      <w:proofErr w:type="spellStart"/>
      <w:r w:rsidRPr="000E3E38">
        <w:rPr>
          <w:rFonts w:ascii="Traditional Arabic" w:hAnsi="Traditional Arabic" w:cs="Traditional Arabic"/>
          <w:sz w:val="28"/>
          <w:szCs w:val="28"/>
          <w:rtl/>
        </w:rPr>
        <w:t>السغروشني</w:t>
      </w:r>
      <w:proofErr w:type="spellEnd"/>
      <w:r w:rsidRPr="000E3E38">
        <w:rPr>
          <w:rFonts w:ascii="Traditional Arabic" w:hAnsi="Traditional Arabic" w:cs="Traditional Arabic"/>
          <w:sz w:val="28"/>
          <w:szCs w:val="28"/>
          <w:rtl/>
        </w:rPr>
        <w:t xml:space="preserve"> ــ خاصية تكوينية، وليست خاصية تزامنية، كما عند </w:t>
      </w:r>
      <w:proofErr w:type="spellStart"/>
      <w:r w:rsidRPr="000E3E38">
        <w:rPr>
          <w:rFonts w:ascii="Traditional Arabic" w:hAnsi="Traditional Arabic" w:cs="Traditional Arabic"/>
          <w:sz w:val="28"/>
          <w:szCs w:val="28"/>
          <w:rtl/>
        </w:rPr>
        <w:t>كوريلوفتش</w:t>
      </w:r>
      <w:proofErr w:type="spellEnd"/>
      <w:r w:rsidRPr="000E3E38">
        <w:rPr>
          <w:rFonts w:ascii="Traditional Arabic" w:hAnsi="Traditional Arabic" w:cs="Traditional Arabic"/>
          <w:sz w:val="28"/>
          <w:szCs w:val="28"/>
          <w:rtl/>
        </w:rPr>
        <w:t xml:space="preserve"> (1962) </w:t>
      </w:r>
      <w:proofErr w:type="spellStart"/>
      <w:r w:rsidRPr="000E3E38">
        <w:rPr>
          <w:rFonts w:ascii="Traditional Arabic" w:hAnsi="Traditional Arabic" w:cs="Traditional Arabic"/>
          <w:sz w:val="28"/>
          <w:szCs w:val="28"/>
        </w:rPr>
        <w:t>kuryliwicz</w:t>
      </w:r>
      <w:proofErr w:type="spellEnd"/>
      <w:r w:rsidRPr="000E3E38">
        <w:rPr>
          <w:rFonts w:ascii="Traditional Arabic" w:hAnsi="Traditional Arabic" w:cs="Traditional Arabic"/>
          <w:sz w:val="28"/>
          <w:szCs w:val="28"/>
          <w:rtl/>
        </w:rPr>
        <w:t xml:space="preserve">.فالإبدال الصرفي فتحة: ضمة وكسرة عند هذا الأخير، نتج تاريخيا عن الإبدال </w:t>
      </w:r>
      <w:proofErr w:type="spellStart"/>
      <w:r w:rsidRPr="000E3E38">
        <w:rPr>
          <w:rFonts w:ascii="Traditional Arabic" w:hAnsi="Traditional Arabic" w:cs="Traditional Arabic"/>
          <w:sz w:val="28"/>
          <w:szCs w:val="28"/>
          <w:rtl/>
        </w:rPr>
        <w:t>الصواتي</w:t>
      </w:r>
      <w:proofErr w:type="spellEnd"/>
      <w:r w:rsidRPr="000E3E38">
        <w:rPr>
          <w:rFonts w:ascii="Traditional Arabic" w:hAnsi="Traditional Arabic" w:cs="Traditional Arabic"/>
          <w:sz w:val="28"/>
          <w:szCs w:val="28"/>
          <w:rtl/>
        </w:rPr>
        <w:t xml:space="preserve">، الذي تبدل بموجبه كل ضمة وكسرة فتحة في سياق حروف الحلق، كما في تصريف الفعل. ولهذا يجب أن نميز بين الإبدالين. فالإبدال في "يَذهَبُ" (بدل يذهُبُ أو يذهِبُ) إبدال صواتي. والإبدال في حال "كَرُمَ كَرَمًا" إبدال صرافي". تورابي، عبد الرزاق، (1996)، </w:t>
      </w:r>
      <w:r w:rsidRPr="000E3E38">
        <w:rPr>
          <w:rFonts w:ascii="Traditional Arabic" w:hAnsi="Traditional Arabic" w:cs="Traditional Arabic"/>
          <w:b/>
          <w:bCs/>
          <w:sz w:val="28"/>
          <w:szCs w:val="28"/>
          <w:rtl/>
        </w:rPr>
        <w:t>المصادر الثلاثية في اللغة العربية: دراسة صرفية</w:t>
      </w:r>
      <w:r w:rsidRPr="000E3E38">
        <w:rPr>
          <w:rFonts w:ascii="Traditional Arabic" w:hAnsi="Traditional Arabic" w:cs="Traditional Arabic"/>
          <w:sz w:val="28"/>
          <w:szCs w:val="28"/>
          <w:rtl/>
        </w:rPr>
        <w:t xml:space="preserve"> </w:t>
      </w:r>
      <w:r w:rsidRPr="000E3E38">
        <w:rPr>
          <w:rFonts w:ascii="Traditional Arabic" w:hAnsi="Traditional Arabic" w:cs="Traditional Arabic"/>
          <w:b/>
          <w:bCs/>
          <w:sz w:val="28"/>
          <w:szCs w:val="28"/>
          <w:rtl/>
        </w:rPr>
        <w:t>أبحاث ل سانية1.2 ص 2.</w:t>
      </w:r>
    </w:p>
  </w:footnote>
  <w:footnote w:id="22">
    <w:p w14:paraId="678CA75E" w14:textId="77777777" w:rsidR="00D64235" w:rsidRPr="000E3E38" w:rsidRDefault="00D64235" w:rsidP="007C0D55">
      <w:pPr>
        <w:pStyle w:val="a3"/>
        <w:ind w:left="84"/>
        <w:jc w:val="both"/>
        <w:rPr>
          <w:rFonts w:ascii="Traditional Arabic" w:hAnsi="Traditional Arabic" w:cs="Traditional Arabic"/>
          <w:sz w:val="28"/>
          <w:szCs w:val="28"/>
        </w:rPr>
      </w:pPr>
      <w:r w:rsidRPr="000E3E38">
        <w:rPr>
          <w:rStyle w:val="a4"/>
          <w:rFonts w:ascii="Traditional Arabic" w:hAnsi="Traditional Arabic" w:cs="Traditional Arabic"/>
          <w:sz w:val="28"/>
          <w:szCs w:val="28"/>
          <w:vertAlign w:val="baseline"/>
        </w:rPr>
        <w:footnoteRef/>
      </w:r>
      <w:r w:rsidRPr="000E3E38">
        <w:rPr>
          <w:rFonts w:ascii="Traditional Arabic" w:hAnsi="Traditional Arabic" w:cs="Traditional Arabic"/>
          <w:sz w:val="28"/>
          <w:szCs w:val="28"/>
          <w:rtl/>
        </w:rPr>
        <w:t xml:space="preserve"> ينظر تورابي، عبد الرزاق، (1996:78) و(2015:29)</w:t>
      </w:r>
    </w:p>
  </w:footnote>
  <w:footnote w:id="23">
    <w:p w14:paraId="4FC4BC14" w14:textId="618D05DD" w:rsidR="00A3442F" w:rsidRPr="000E3E38" w:rsidRDefault="00A3442F" w:rsidP="007C0D55">
      <w:pPr>
        <w:pStyle w:val="a3"/>
        <w:ind w:left="84"/>
        <w:jc w:val="both"/>
        <w:rPr>
          <w:rFonts w:ascii="Traditional Arabic" w:hAnsi="Traditional Arabic" w:cs="Traditional Arabic"/>
          <w:sz w:val="28"/>
          <w:szCs w:val="28"/>
        </w:rPr>
      </w:pPr>
      <w:r w:rsidRPr="000E3E38">
        <w:rPr>
          <w:rStyle w:val="a4"/>
          <w:rFonts w:ascii="Traditional Arabic" w:hAnsi="Traditional Arabic" w:cs="Traditional Arabic"/>
          <w:sz w:val="28"/>
          <w:szCs w:val="28"/>
          <w:vertAlign w:val="baseline"/>
        </w:rPr>
        <w:footnoteRef/>
      </w:r>
      <w:r w:rsidRPr="000E3E38">
        <w:rPr>
          <w:rFonts w:ascii="Traditional Arabic" w:hAnsi="Traditional Arabic" w:cs="Traditional Arabic"/>
          <w:sz w:val="28"/>
          <w:szCs w:val="28"/>
          <w:rtl/>
        </w:rPr>
        <w:t xml:space="preserve"> </w:t>
      </w:r>
      <w:proofErr w:type="spellStart"/>
      <w:r w:rsidRPr="000E3E38">
        <w:rPr>
          <w:rFonts w:ascii="Traditional Arabic" w:hAnsi="Traditional Arabic" w:cs="Traditional Arabic"/>
          <w:sz w:val="28"/>
          <w:szCs w:val="28"/>
          <w:rtl/>
        </w:rPr>
        <w:t>السغروشني</w:t>
      </w:r>
      <w:proofErr w:type="spellEnd"/>
      <w:r w:rsidRPr="000E3E38">
        <w:rPr>
          <w:rFonts w:ascii="Traditional Arabic" w:hAnsi="Traditional Arabic" w:cs="Traditional Arabic"/>
          <w:sz w:val="28"/>
          <w:szCs w:val="28"/>
          <w:rtl/>
        </w:rPr>
        <w:t xml:space="preserve">، إدريس(1994)، الزيادة ونظرية انشطار الفتحة، ص 4. </w:t>
      </w:r>
    </w:p>
  </w:footnote>
  <w:footnote w:id="24">
    <w:p w14:paraId="19FDAE06" w14:textId="77777777" w:rsidR="00D64235" w:rsidRPr="000E3E38" w:rsidRDefault="00D64235" w:rsidP="007C0D55">
      <w:pPr>
        <w:pStyle w:val="a3"/>
        <w:ind w:left="84"/>
        <w:jc w:val="both"/>
        <w:rPr>
          <w:rFonts w:ascii="Traditional Arabic" w:hAnsi="Traditional Arabic" w:cs="Traditional Arabic"/>
          <w:sz w:val="28"/>
          <w:szCs w:val="28"/>
        </w:rPr>
      </w:pPr>
      <w:r w:rsidRPr="000E3E38">
        <w:rPr>
          <w:rStyle w:val="a4"/>
          <w:rFonts w:ascii="Traditional Arabic" w:hAnsi="Traditional Arabic" w:cs="Traditional Arabic"/>
          <w:sz w:val="28"/>
          <w:szCs w:val="28"/>
          <w:vertAlign w:val="baseline"/>
        </w:rPr>
        <w:footnoteRef/>
      </w:r>
      <w:r w:rsidRPr="000E3E38">
        <w:rPr>
          <w:rFonts w:ascii="Traditional Arabic" w:hAnsi="Traditional Arabic" w:cs="Traditional Arabic"/>
          <w:sz w:val="28"/>
          <w:szCs w:val="28"/>
          <w:rtl/>
        </w:rPr>
        <w:t xml:space="preserve"> نود أن نشير، أن اللغة العربية تتميز في مستوي تأليف حروفها بقواعد تقيد ما يتجاور وما لا يتجاور منها، كما تتصل كثير من قيود التأليف العربية بخاصية الدقة والتقارب في المخارج النطقية إذ أن أهم قيد يخصص تجاور الحروف العربية هو قيد </w:t>
      </w:r>
      <w:proofErr w:type="spellStart"/>
      <w:r w:rsidRPr="000E3E38">
        <w:rPr>
          <w:rFonts w:ascii="Traditional Arabic" w:hAnsi="Traditional Arabic" w:cs="Traditional Arabic"/>
          <w:sz w:val="28"/>
          <w:szCs w:val="28"/>
          <w:rtl/>
        </w:rPr>
        <w:t>اللاتجانس</w:t>
      </w:r>
      <w:proofErr w:type="spellEnd"/>
      <w:r w:rsidRPr="000E3E38">
        <w:rPr>
          <w:rFonts w:ascii="Traditional Arabic" w:hAnsi="Traditional Arabic" w:cs="Traditional Arabic"/>
          <w:sz w:val="28"/>
          <w:szCs w:val="28"/>
          <w:rtl/>
        </w:rPr>
        <w:t xml:space="preserve"> الذي يمنع من تجاور الحروف من نفس المخرج ومن مخارج متقاربة.</w:t>
      </w:r>
    </w:p>
    <w:p w14:paraId="3409CCBC" w14:textId="77777777" w:rsidR="00D64235" w:rsidRPr="000E3E38" w:rsidRDefault="00D64235" w:rsidP="007C0D55">
      <w:pPr>
        <w:pStyle w:val="a3"/>
        <w:ind w:left="84"/>
        <w:jc w:val="both"/>
        <w:rPr>
          <w:rFonts w:ascii="Traditional Arabic" w:hAnsi="Traditional Arabic" w:cs="Traditional Arabic"/>
          <w:sz w:val="28"/>
          <w:szCs w:val="28"/>
          <w:rtl/>
        </w:rPr>
      </w:pPr>
      <w:r w:rsidRPr="000E3E38">
        <w:rPr>
          <w:rFonts w:ascii="Traditional Arabic" w:hAnsi="Traditional Arabic" w:cs="Traditional Arabic"/>
          <w:sz w:val="28"/>
          <w:szCs w:val="28"/>
          <w:rtl/>
        </w:rPr>
        <w:t xml:space="preserve">إضافة الى قيد </w:t>
      </w:r>
      <w:proofErr w:type="spellStart"/>
      <w:r w:rsidRPr="000E3E38">
        <w:rPr>
          <w:rFonts w:ascii="Traditional Arabic" w:hAnsi="Traditional Arabic" w:cs="Traditional Arabic"/>
          <w:sz w:val="28"/>
          <w:szCs w:val="28"/>
          <w:rtl/>
        </w:rPr>
        <w:t>اللاتجانس</w:t>
      </w:r>
      <w:proofErr w:type="spellEnd"/>
      <w:r w:rsidRPr="000E3E38">
        <w:rPr>
          <w:rFonts w:ascii="Traditional Arabic" w:hAnsi="Traditional Arabic" w:cs="Traditional Arabic"/>
          <w:sz w:val="28"/>
          <w:szCs w:val="28"/>
          <w:rtl/>
        </w:rPr>
        <w:t xml:space="preserve">، يخضع تأليف الجذور العربية الى قيد </w:t>
      </w:r>
      <w:proofErr w:type="spellStart"/>
      <w:r w:rsidRPr="000E3E38">
        <w:rPr>
          <w:rFonts w:ascii="Traditional Arabic" w:hAnsi="Traditional Arabic" w:cs="Traditional Arabic"/>
          <w:sz w:val="28"/>
          <w:szCs w:val="28"/>
          <w:rtl/>
        </w:rPr>
        <w:t>اللاتماثل</w:t>
      </w:r>
      <w:proofErr w:type="spellEnd"/>
      <w:r w:rsidRPr="000E3E38">
        <w:rPr>
          <w:rFonts w:ascii="Traditional Arabic" w:hAnsi="Traditional Arabic" w:cs="Traditional Arabic"/>
          <w:sz w:val="28"/>
          <w:szCs w:val="28"/>
          <w:rtl/>
        </w:rPr>
        <w:t xml:space="preserve"> الذي يمنع تجاور حرفين متماثلين في بداية الجذر، إذ لن نج في القاموس العربي جذورا من قبيل </w:t>
      </w:r>
      <w:proofErr w:type="spellStart"/>
      <w:r w:rsidRPr="000E3E38">
        <w:rPr>
          <w:rFonts w:ascii="Traditional Arabic" w:hAnsi="Traditional Arabic" w:cs="Traditional Arabic"/>
          <w:sz w:val="28"/>
          <w:szCs w:val="28"/>
          <w:rtl/>
        </w:rPr>
        <w:t>ددب</w:t>
      </w:r>
      <w:proofErr w:type="spellEnd"/>
      <w:r w:rsidRPr="000E3E38">
        <w:rPr>
          <w:rFonts w:ascii="Traditional Arabic" w:hAnsi="Traditional Arabic" w:cs="Traditional Arabic"/>
          <w:sz w:val="28"/>
          <w:szCs w:val="28"/>
          <w:rtl/>
        </w:rPr>
        <w:t xml:space="preserve"> </w:t>
      </w:r>
      <w:proofErr w:type="spellStart"/>
      <w:r w:rsidRPr="000E3E38">
        <w:rPr>
          <w:rFonts w:ascii="Traditional Arabic" w:hAnsi="Traditional Arabic" w:cs="Traditional Arabic"/>
          <w:sz w:val="28"/>
          <w:szCs w:val="28"/>
          <w:rtl/>
        </w:rPr>
        <w:t>وططر</w:t>
      </w:r>
      <w:proofErr w:type="spellEnd"/>
      <w:r w:rsidRPr="000E3E38">
        <w:rPr>
          <w:rFonts w:ascii="Traditional Arabic" w:hAnsi="Traditional Arabic" w:cs="Traditional Arabic"/>
          <w:sz w:val="28"/>
          <w:szCs w:val="28"/>
          <w:rtl/>
        </w:rPr>
        <w:t>...</w:t>
      </w:r>
    </w:p>
    <w:p w14:paraId="770016BE" w14:textId="77777777" w:rsidR="00D64235" w:rsidRPr="000E3E38" w:rsidRDefault="00D64235" w:rsidP="007C0D55">
      <w:pPr>
        <w:pStyle w:val="a3"/>
        <w:ind w:left="84"/>
        <w:jc w:val="both"/>
        <w:rPr>
          <w:rFonts w:ascii="Traditional Arabic" w:hAnsi="Traditional Arabic" w:cs="Traditional Arabic"/>
          <w:sz w:val="28"/>
          <w:szCs w:val="28"/>
          <w:rtl/>
        </w:rPr>
      </w:pPr>
      <w:r w:rsidRPr="000E3E38">
        <w:rPr>
          <w:rFonts w:ascii="Traditional Arabic" w:hAnsi="Traditional Arabic" w:cs="Traditional Arabic"/>
          <w:sz w:val="28"/>
          <w:szCs w:val="28"/>
          <w:rtl/>
        </w:rPr>
        <w:t xml:space="preserve">وينطبق القيدان المذكوران تجاور الحركات، أيضا إذ يكره تجاور ضمتين أو كسرتين في العربية، طبقا لقيدي </w:t>
      </w:r>
      <w:proofErr w:type="spellStart"/>
      <w:r w:rsidRPr="000E3E38">
        <w:rPr>
          <w:rFonts w:ascii="Traditional Arabic" w:hAnsi="Traditional Arabic" w:cs="Traditional Arabic"/>
          <w:sz w:val="28"/>
          <w:szCs w:val="28"/>
          <w:rtl/>
        </w:rPr>
        <w:t>اللاتماثل</w:t>
      </w:r>
      <w:proofErr w:type="spellEnd"/>
      <w:r w:rsidRPr="000E3E38">
        <w:rPr>
          <w:rFonts w:ascii="Traditional Arabic" w:hAnsi="Traditional Arabic" w:cs="Traditional Arabic"/>
          <w:sz w:val="28"/>
          <w:szCs w:val="28"/>
          <w:rtl/>
        </w:rPr>
        <w:t xml:space="preserve"> المطبق على الحركات العالية، أو تجاور كسرة وضمة طبقا لقيد </w:t>
      </w:r>
      <w:proofErr w:type="spellStart"/>
      <w:r w:rsidRPr="000E3E38">
        <w:rPr>
          <w:rFonts w:ascii="Traditional Arabic" w:hAnsi="Traditional Arabic" w:cs="Traditional Arabic"/>
          <w:sz w:val="28"/>
          <w:szCs w:val="28"/>
          <w:rtl/>
        </w:rPr>
        <w:t>اللاتجانس</w:t>
      </w:r>
      <w:proofErr w:type="spellEnd"/>
      <w:r w:rsidRPr="000E3E38">
        <w:rPr>
          <w:rFonts w:ascii="Traditional Arabic" w:hAnsi="Traditional Arabic" w:cs="Traditional Arabic"/>
          <w:sz w:val="28"/>
          <w:szCs w:val="28"/>
          <w:rtl/>
        </w:rPr>
        <w:t xml:space="preserve"> الذي يمنع تجاور حركات متجانسة ". لمزيد من التفاصيل ينظر </w:t>
      </w:r>
      <w:proofErr w:type="spellStart"/>
      <w:r w:rsidRPr="000E3E38">
        <w:rPr>
          <w:rFonts w:ascii="Traditional Arabic" w:hAnsi="Traditional Arabic" w:cs="Traditional Arabic"/>
          <w:sz w:val="28"/>
          <w:szCs w:val="28"/>
          <w:rtl/>
        </w:rPr>
        <w:t>النهيبي</w:t>
      </w:r>
      <w:proofErr w:type="spellEnd"/>
      <w:r w:rsidRPr="000E3E38">
        <w:rPr>
          <w:rFonts w:ascii="Traditional Arabic" w:hAnsi="Traditional Arabic" w:cs="Traditional Arabic"/>
          <w:sz w:val="28"/>
          <w:szCs w:val="28"/>
          <w:rtl/>
        </w:rPr>
        <w:t xml:space="preserve">، مجدولين، (2016)، </w:t>
      </w:r>
      <w:r w:rsidRPr="000E3E38">
        <w:rPr>
          <w:rFonts w:ascii="Traditional Arabic" w:hAnsi="Traditional Arabic" w:cs="Traditional Arabic"/>
          <w:b/>
          <w:bCs/>
          <w:sz w:val="28"/>
          <w:szCs w:val="28"/>
          <w:rtl/>
        </w:rPr>
        <w:t xml:space="preserve">من المعرفة اللسانية الى تدريس اللغة: </w:t>
      </w:r>
      <w:proofErr w:type="spellStart"/>
      <w:r w:rsidRPr="000E3E38">
        <w:rPr>
          <w:rFonts w:ascii="Traditional Arabic" w:hAnsi="Traditional Arabic" w:cs="Traditional Arabic"/>
          <w:b/>
          <w:bCs/>
          <w:sz w:val="28"/>
          <w:szCs w:val="28"/>
          <w:rtl/>
        </w:rPr>
        <w:t>ديداكتيك</w:t>
      </w:r>
      <w:proofErr w:type="spellEnd"/>
      <w:r w:rsidRPr="000E3E38">
        <w:rPr>
          <w:rFonts w:ascii="Traditional Arabic" w:hAnsi="Traditional Arabic" w:cs="Traditional Arabic"/>
          <w:b/>
          <w:bCs/>
          <w:sz w:val="28"/>
          <w:szCs w:val="28"/>
          <w:rtl/>
        </w:rPr>
        <w:t xml:space="preserve"> النطق وتأليف الأصوات العربية</w:t>
      </w:r>
      <w:r w:rsidRPr="000E3E38">
        <w:rPr>
          <w:rFonts w:ascii="Traditional Arabic" w:hAnsi="Traditional Arabic" w:cs="Traditional Arabic"/>
          <w:sz w:val="28"/>
          <w:szCs w:val="28"/>
          <w:rtl/>
        </w:rPr>
        <w:t>، التدريس، العدد 8، السلسلة الجديدة، دجنبر. ص. 34 و35و 36.</w:t>
      </w:r>
    </w:p>
  </w:footnote>
  <w:footnote w:id="25">
    <w:p w14:paraId="3173A43D" w14:textId="17EF116A" w:rsidR="00C66CC2" w:rsidRPr="000E3E38" w:rsidRDefault="00C66CC2" w:rsidP="007C0D55">
      <w:pPr>
        <w:pStyle w:val="a3"/>
        <w:ind w:left="84"/>
        <w:jc w:val="both"/>
        <w:rPr>
          <w:rFonts w:ascii="Traditional Arabic" w:hAnsi="Traditional Arabic" w:cs="Traditional Arabic"/>
          <w:sz w:val="28"/>
          <w:szCs w:val="28"/>
          <w:rtl/>
        </w:rPr>
      </w:pPr>
      <w:r w:rsidRPr="000E3E38">
        <w:rPr>
          <w:rStyle w:val="a4"/>
          <w:rFonts w:ascii="Traditional Arabic" w:hAnsi="Traditional Arabic" w:cs="Traditional Arabic"/>
          <w:sz w:val="28"/>
          <w:szCs w:val="28"/>
          <w:vertAlign w:val="baseline"/>
        </w:rPr>
        <w:footnoteRef/>
      </w:r>
      <w:r w:rsidRPr="000E3E38">
        <w:rPr>
          <w:rFonts w:ascii="Traditional Arabic" w:hAnsi="Traditional Arabic" w:cs="Traditional Arabic"/>
          <w:sz w:val="28"/>
          <w:szCs w:val="28"/>
          <w:rtl/>
        </w:rPr>
        <w:t xml:space="preserve"> </w:t>
      </w:r>
      <w:r w:rsidR="00F279B6" w:rsidRPr="000E3E38">
        <w:rPr>
          <w:rFonts w:ascii="Traditional Arabic" w:hAnsi="Traditional Arabic" w:cs="Traditional Arabic"/>
          <w:sz w:val="28"/>
          <w:szCs w:val="28"/>
          <w:rtl/>
        </w:rPr>
        <w:t>السيوطي، جلال الدين، المزهر، (ج1/ ص 364).</w:t>
      </w:r>
    </w:p>
  </w:footnote>
  <w:footnote w:id="26">
    <w:p w14:paraId="7E832C6D" w14:textId="77777777" w:rsidR="00F279B6" w:rsidRPr="000E3E38" w:rsidRDefault="00F279B6" w:rsidP="007C0D55">
      <w:pPr>
        <w:pStyle w:val="a3"/>
        <w:ind w:left="84"/>
        <w:jc w:val="both"/>
        <w:rPr>
          <w:rFonts w:ascii="Traditional Arabic" w:hAnsi="Traditional Arabic" w:cs="Traditional Arabic"/>
          <w:sz w:val="28"/>
          <w:szCs w:val="28"/>
        </w:rPr>
      </w:pPr>
      <w:r w:rsidRPr="000E3E38">
        <w:rPr>
          <w:rStyle w:val="a4"/>
          <w:rFonts w:ascii="Traditional Arabic" w:hAnsi="Traditional Arabic" w:cs="Traditional Arabic"/>
          <w:sz w:val="28"/>
          <w:szCs w:val="28"/>
          <w:vertAlign w:val="baseline"/>
        </w:rPr>
        <w:footnoteRef/>
      </w:r>
      <w:r w:rsidRPr="000E3E38">
        <w:rPr>
          <w:rFonts w:ascii="Traditional Arabic" w:hAnsi="Traditional Arabic" w:cs="Traditional Arabic"/>
          <w:sz w:val="28"/>
          <w:szCs w:val="28"/>
          <w:rtl/>
        </w:rPr>
        <w:t xml:space="preserve"> تبنى الكلمة العربية انطلاقا من مجموعة من الذوات كالجدور والصيغ والزوائد.</w:t>
      </w:r>
    </w:p>
  </w:footnote>
  <w:footnote w:id="27">
    <w:p w14:paraId="0B715220" w14:textId="77777777" w:rsidR="00D64235" w:rsidRPr="000E3E38" w:rsidRDefault="00D64235" w:rsidP="007C0D55">
      <w:pPr>
        <w:pStyle w:val="a3"/>
        <w:ind w:left="84"/>
        <w:jc w:val="both"/>
        <w:rPr>
          <w:rFonts w:ascii="Traditional Arabic" w:hAnsi="Traditional Arabic" w:cs="Traditional Arabic"/>
          <w:sz w:val="28"/>
          <w:szCs w:val="28"/>
          <w:rtl/>
        </w:rPr>
      </w:pPr>
      <w:r w:rsidRPr="000E3E38">
        <w:rPr>
          <w:rStyle w:val="a4"/>
          <w:rFonts w:ascii="Traditional Arabic" w:hAnsi="Traditional Arabic" w:cs="Traditional Arabic"/>
          <w:sz w:val="28"/>
          <w:szCs w:val="28"/>
          <w:vertAlign w:val="baseline"/>
        </w:rPr>
        <w:footnoteRef/>
      </w:r>
      <w:r w:rsidRPr="000E3E38">
        <w:rPr>
          <w:rFonts w:ascii="Traditional Arabic" w:hAnsi="Traditional Arabic" w:cs="Traditional Arabic"/>
          <w:sz w:val="28"/>
          <w:szCs w:val="28"/>
          <w:rtl/>
        </w:rPr>
        <w:t xml:space="preserve"> </w:t>
      </w:r>
      <w:proofErr w:type="spellStart"/>
      <w:r w:rsidRPr="000E3E38">
        <w:rPr>
          <w:rFonts w:ascii="Traditional Arabic" w:hAnsi="Traditional Arabic" w:cs="Traditional Arabic"/>
          <w:sz w:val="28"/>
          <w:szCs w:val="28"/>
          <w:rtl/>
        </w:rPr>
        <w:t>النهيبي</w:t>
      </w:r>
      <w:proofErr w:type="spellEnd"/>
      <w:r w:rsidRPr="000E3E38">
        <w:rPr>
          <w:rFonts w:ascii="Traditional Arabic" w:hAnsi="Traditional Arabic" w:cs="Traditional Arabic"/>
          <w:sz w:val="28"/>
          <w:szCs w:val="28"/>
          <w:rtl/>
        </w:rPr>
        <w:t xml:space="preserve">، </w:t>
      </w:r>
      <w:proofErr w:type="spellStart"/>
      <w:r w:rsidRPr="000E3E38">
        <w:rPr>
          <w:rFonts w:ascii="Traditional Arabic" w:hAnsi="Traditional Arabic" w:cs="Traditional Arabic"/>
          <w:sz w:val="28"/>
          <w:szCs w:val="28"/>
          <w:rtl/>
        </w:rPr>
        <w:t>ماجدولين</w:t>
      </w:r>
      <w:proofErr w:type="spellEnd"/>
      <w:r w:rsidRPr="000E3E38">
        <w:rPr>
          <w:rFonts w:ascii="Traditional Arabic" w:hAnsi="Traditional Arabic" w:cs="Traditional Arabic"/>
          <w:sz w:val="28"/>
          <w:szCs w:val="28"/>
          <w:rtl/>
        </w:rPr>
        <w:t xml:space="preserve"> (2017)، تدريس اللغة العربية وجديد النقل </w:t>
      </w:r>
      <w:proofErr w:type="spellStart"/>
      <w:r w:rsidRPr="000E3E38">
        <w:rPr>
          <w:rFonts w:ascii="Traditional Arabic" w:hAnsi="Traditional Arabic" w:cs="Traditional Arabic"/>
          <w:sz w:val="28"/>
          <w:szCs w:val="28"/>
          <w:rtl/>
        </w:rPr>
        <w:t>الديداكتيكي</w:t>
      </w:r>
      <w:proofErr w:type="spellEnd"/>
      <w:r w:rsidRPr="000E3E38">
        <w:rPr>
          <w:rFonts w:ascii="Traditional Arabic" w:hAnsi="Traditional Arabic" w:cs="Traditional Arabic"/>
          <w:sz w:val="28"/>
          <w:szCs w:val="28"/>
          <w:rtl/>
        </w:rPr>
        <w:t>، ص 65.</w:t>
      </w:r>
    </w:p>
  </w:footnote>
  <w:footnote w:id="28">
    <w:p w14:paraId="6C7F7D60" w14:textId="5A9CCBA1" w:rsidR="00F279B6" w:rsidRPr="000E3E38" w:rsidRDefault="00F279B6" w:rsidP="007C0D55">
      <w:pPr>
        <w:pStyle w:val="a3"/>
        <w:ind w:left="84"/>
        <w:jc w:val="both"/>
        <w:rPr>
          <w:rFonts w:ascii="Traditional Arabic" w:hAnsi="Traditional Arabic" w:cs="Traditional Arabic"/>
          <w:sz w:val="28"/>
          <w:szCs w:val="28"/>
        </w:rPr>
      </w:pPr>
      <w:r w:rsidRPr="000E3E38">
        <w:rPr>
          <w:rStyle w:val="a4"/>
          <w:rFonts w:ascii="Traditional Arabic" w:hAnsi="Traditional Arabic" w:cs="Traditional Arabic"/>
          <w:sz w:val="28"/>
          <w:szCs w:val="28"/>
          <w:vertAlign w:val="baseline"/>
        </w:rPr>
        <w:footnoteRef/>
      </w:r>
      <w:r w:rsidRPr="000E3E38">
        <w:rPr>
          <w:rFonts w:ascii="Traditional Arabic" w:hAnsi="Traditional Arabic" w:cs="Traditional Arabic"/>
          <w:sz w:val="28"/>
          <w:szCs w:val="28"/>
          <w:rtl/>
        </w:rPr>
        <w:t xml:space="preserve"> </w:t>
      </w:r>
      <w:proofErr w:type="spellStart"/>
      <w:r w:rsidR="00E0733D" w:rsidRPr="000E3E38">
        <w:rPr>
          <w:rFonts w:ascii="Traditional Arabic" w:hAnsi="Traditional Arabic" w:cs="Traditional Arabic"/>
          <w:sz w:val="28"/>
          <w:szCs w:val="28"/>
          <w:rtl/>
        </w:rPr>
        <w:t>السغروشني</w:t>
      </w:r>
      <w:proofErr w:type="spellEnd"/>
      <w:r w:rsidR="00E0733D" w:rsidRPr="000E3E38">
        <w:rPr>
          <w:rFonts w:ascii="Traditional Arabic" w:hAnsi="Traditional Arabic" w:cs="Traditional Arabic"/>
          <w:sz w:val="28"/>
          <w:szCs w:val="28"/>
          <w:rtl/>
        </w:rPr>
        <w:t xml:space="preserve">، ادريس، 1988، </w:t>
      </w:r>
      <w:r w:rsidR="00E0733D" w:rsidRPr="000E3E38">
        <w:rPr>
          <w:rFonts w:ascii="Traditional Arabic" w:hAnsi="Traditional Arabic" w:cs="Traditional Arabic"/>
          <w:b/>
          <w:bCs/>
          <w:sz w:val="28"/>
          <w:szCs w:val="28"/>
          <w:rtl/>
        </w:rPr>
        <w:t>الصيغ في اللغة العربية</w:t>
      </w:r>
      <w:r w:rsidR="00E0733D" w:rsidRPr="000E3E38">
        <w:rPr>
          <w:rFonts w:ascii="Traditional Arabic" w:hAnsi="Traditional Arabic" w:cs="Traditional Arabic"/>
          <w:sz w:val="28"/>
          <w:szCs w:val="28"/>
          <w:rtl/>
        </w:rPr>
        <w:t>، وقائع الندوة الأولى لجمعية اللسانيات بالمغرب، منشورات عكاظ، ص 56</w:t>
      </w:r>
    </w:p>
  </w:footnote>
  <w:footnote w:id="29">
    <w:p w14:paraId="15685F35" w14:textId="77777777" w:rsidR="00D64235" w:rsidRPr="000E3E38" w:rsidRDefault="00D64235" w:rsidP="007C0D55">
      <w:pPr>
        <w:pStyle w:val="a3"/>
        <w:ind w:left="84"/>
        <w:jc w:val="both"/>
        <w:rPr>
          <w:rFonts w:ascii="Traditional Arabic" w:hAnsi="Traditional Arabic" w:cs="Traditional Arabic"/>
          <w:sz w:val="28"/>
          <w:szCs w:val="28"/>
        </w:rPr>
      </w:pPr>
      <w:r w:rsidRPr="000E3E38">
        <w:rPr>
          <w:rStyle w:val="a4"/>
          <w:rFonts w:ascii="Traditional Arabic" w:hAnsi="Traditional Arabic" w:cs="Traditional Arabic"/>
          <w:sz w:val="28"/>
          <w:szCs w:val="28"/>
          <w:vertAlign w:val="baseline"/>
        </w:rPr>
        <w:footnoteRef/>
      </w:r>
      <w:r w:rsidRPr="000E3E38">
        <w:rPr>
          <w:rFonts w:ascii="Traditional Arabic" w:hAnsi="Traditional Arabic" w:cs="Traditional Arabic"/>
          <w:sz w:val="28"/>
          <w:szCs w:val="28"/>
          <w:rtl/>
        </w:rPr>
        <w:t xml:space="preserve"> </w:t>
      </w:r>
      <w:proofErr w:type="spellStart"/>
      <w:r w:rsidRPr="000E3E38">
        <w:rPr>
          <w:rFonts w:ascii="Traditional Arabic" w:hAnsi="Traditional Arabic" w:cs="Traditional Arabic"/>
          <w:sz w:val="28"/>
          <w:szCs w:val="28"/>
          <w:rtl/>
        </w:rPr>
        <w:t>الشغروشني</w:t>
      </w:r>
      <w:proofErr w:type="spellEnd"/>
      <w:r w:rsidRPr="000E3E38">
        <w:rPr>
          <w:rFonts w:ascii="Traditional Arabic" w:hAnsi="Traditional Arabic" w:cs="Traditional Arabic"/>
          <w:sz w:val="28"/>
          <w:szCs w:val="28"/>
          <w:rtl/>
        </w:rPr>
        <w:t>، إدريس، (1987)، ص. 56.</w:t>
      </w:r>
    </w:p>
  </w:footnote>
  <w:footnote w:id="30">
    <w:p w14:paraId="601935F7" w14:textId="77777777" w:rsidR="00D64235" w:rsidRPr="000E3E38" w:rsidRDefault="00D64235" w:rsidP="007C0D55">
      <w:pPr>
        <w:pStyle w:val="a3"/>
        <w:ind w:left="84"/>
        <w:jc w:val="both"/>
        <w:rPr>
          <w:rFonts w:ascii="Traditional Arabic" w:hAnsi="Traditional Arabic" w:cs="Traditional Arabic"/>
          <w:sz w:val="28"/>
          <w:szCs w:val="28"/>
          <w:rtl/>
        </w:rPr>
      </w:pPr>
      <w:r w:rsidRPr="000E3E38">
        <w:rPr>
          <w:rStyle w:val="a4"/>
          <w:rFonts w:ascii="Traditional Arabic" w:hAnsi="Traditional Arabic" w:cs="Traditional Arabic"/>
          <w:sz w:val="28"/>
          <w:szCs w:val="28"/>
          <w:vertAlign w:val="baseline"/>
        </w:rPr>
        <w:footnoteRef/>
      </w:r>
      <w:r w:rsidRPr="000E3E38">
        <w:rPr>
          <w:rFonts w:ascii="Traditional Arabic" w:hAnsi="Traditional Arabic" w:cs="Traditional Arabic"/>
          <w:sz w:val="28"/>
          <w:szCs w:val="28"/>
          <w:rtl/>
        </w:rPr>
        <w:t xml:space="preserve"> ينظر أعمال </w:t>
      </w:r>
      <w:proofErr w:type="spellStart"/>
      <w:r w:rsidRPr="000E3E38">
        <w:rPr>
          <w:rFonts w:ascii="Traditional Arabic" w:hAnsi="Traditional Arabic" w:cs="Traditional Arabic"/>
          <w:sz w:val="28"/>
          <w:szCs w:val="28"/>
          <w:rtl/>
        </w:rPr>
        <w:t>السغروشني</w:t>
      </w:r>
      <w:proofErr w:type="spellEnd"/>
      <w:r w:rsidRPr="000E3E38">
        <w:rPr>
          <w:rFonts w:ascii="Traditional Arabic" w:hAnsi="Traditional Arabic" w:cs="Traditional Arabic"/>
          <w:sz w:val="28"/>
          <w:szCs w:val="28"/>
          <w:rtl/>
        </w:rPr>
        <w:t>، (1988)، و (1991)، و (1992).</w:t>
      </w:r>
    </w:p>
  </w:footnote>
  <w:footnote w:id="31">
    <w:p w14:paraId="63EA62FF" w14:textId="3F20C9FD" w:rsidR="00E0733D" w:rsidRPr="000E3E38" w:rsidRDefault="00E0733D" w:rsidP="007C0D55">
      <w:pPr>
        <w:pStyle w:val="a3"/>
        <w:ind w:left="84"/>
        <w:jc w:val="both"/>
        <w:rPr>
          <w:rFonts w:ascii="Traditional Arabic" w:hAnsi="Traditional Arabic" w:cs="Traditional Arabic"/>
          <w:sz w:val="28"/>
          <w:szCs w:val="28"/>
        </w:rPr>
      </w:pPr>
      <w:r w:rsidRPr="000E3E38">
        <w:rPr>
          <w:rStyle w:val="a4"/>
          <w:rFonts w:ascii="Traditional Arabic" w:hAnsi="Traditional Arabic" w:cs="Traditional Arabic"/>
          <w:sz w:val="28"/>
          <w:szCs w:val="28"/>
          <w:vertAlign w:val="baseline"/>
        </w:rPr>
        <w:footnoteRef/>
      </w:r>
      <w:r w:rsidRPr="000E3E38">
        <w:rPr>
          <w:rFonts w:ascii="Traditional Arabic" w:hAnsi="Traditional Arabic" w:cs="Traditional Arabic"/>
          <w:sz w:val="28"/>
          <w:szCs w:val="28"/>
          <w:rtl/>
        </w:rPr>
        <w:t xml:space="preserve"> </w:t>
      </w:r>
      <w:proofErr w:type="spellStart"/>
      <w:r w:rsidRPr="000E3E38">
        <w:rPr>
          <w:rFonts w:ascii="Traditional Arabic" w:hAnsi="Traditional Arabic" w:cs="Traditional Arabic"/>
          <w:sz w:val="28"/>
          <w:szCs w:val="28"/>
          <w:rtl/>
        </w:rPr>
        <w:t>الأستراباذي</w:t>
      </w:r>
      <w:proofErr w:type="spellEnd"/>
      <w:r w:rsidRPr="000E3E38">
        <w:rPr>
          <w:rFonts w:ascii="Traditional Arabic" w:hAnsi="Traditional Arabic" w:cs="Traditional Arabic"/>
          <w:sz w:val="28"/>
          <w:szCs w:val="28"/>
          <w:rtl/>
        </w:rPr>
        <w:t xml:space="preserve">، رضي الدين، (ت 684ه)، </w:t>
      </w:r>
      <w:r w:rsidRPr="000E3E38">
        <w:rPr>
          <w:rFonts w:ascii="Traditional Arabic" w:hAnsi="Traditional Arabic" w:cs="Traditional Arabic"/>
          <w:b/>
          <w:bCs/>
          <w:sz w:val="28"/>
          <w:szCs w:val="28"/>
          <w:rtl/>
        </w:rPr>
        <w:t>شرح شافية ابن الحاجب</w:t>
      </w:r>
      <w:r w:rsidRPr="000E3E38">
        <w:rPr>
          <w:rFonts w:ascii="Traditional Arabic" w:hAnsi="Traditional Arabic" w:cs="Traditional Arabic"/>
          <w:sz w:val="28"/>
          <w:szCs w:val="28"/>
          <w:rtl/>
        </w:rPr>
        <w:t>، تحقيق: مجموعة من الأساتذة، دار الكتب العلمية، بيروت، 1982، (1/2).</w:t>
      </w:r>
    </w:p>
  </w:footnote>
  <w:footnote w:id="32">
    <w:p w14:paraId="40DD68DD" w14:textId="52B3159D" w:rsidR="00E0733D" w:rsidRPr="000E3E38" w:rsidRDefault="00E0733D" w:rsidP="007C0D55">
      <w:pPr>
        <w:pStyle w:val="a3"/>
        <w:ind w:left="84"/>
        <w:jc w:val="both"/>
        <w:rPr>
          <w:rFonts w:ascii="Traditional Arabic" w:hAnsi="Traditional Arabic" w:cs="Traditional Arabic"/>
          <w:sz w:val="28"/>
          <w:szCs w:val="28"/>
          <w:rtl/>
        </w:rPr>
      </w:pPr>
      <w:r w:rsidRPr="000E3E38">
        <w:rPr>
          <w:rStyle w:val="a4"/>
          <w:rFonts w:ascii="Traditional Arabic" w:hAnsi="Traditional Arabic" w:cs="Traditional Arabic"/>
          <w:sz w:val="28"/>
          <w:szCs w:val="28"/>
          <w:vertAlign w:val="baseline"/>
        </w:rPr>
        <w:footnoteRef/>
      </w:r>
      <w:r w:rsidRPr="000E3E38">
        <w:rPr>
          <w:rFonts w:ascii="Traditional Arabic" w:hAnsi="Traditional Arabic" w:cs="Traditional Arabic"/>
          <w:sz w:val="28"/>
          <w:szCs w:val="28"/>
          <w:rtl/>
        </w:rPr>
        <w:t xml:space="preserve"> </w:t>
      </w:r>
      <w:proofErr w:type="spellStart"/>
      <w:r w:rsidR="00394A90" w:rsidRPr="000E3E38">
        <w:rPr>
          <w:rFonts w:ascii="Traditional Arabic" w:hAnsi="Traditional Arabic" w:cs="Traditional Arabic"/>
          <w:sz w:val="28"/>
          <w:szCs w:val="28"/>
          <w:rtl/>
        </w:rPr>
        <w:t>السغروشني</w:t>
      </w:r>
      <w:proofErr w:type="spellEnd"/>
      <w:r w:rsidR="00394A90" w:rsidRPr="000E3E38">
        <w:rPr>
          <w:rFonts w:ascii="Traditional Arabic" w:hAnsi="Traditional Arabic" w:cs="Traditional Arabic"/>
          <w:sz w:val="28"/>
          <w:szCs w:val="28"/>
          <w:rtl/>
        </w:rPr>
        <w:t xml:space="preserve"> إدريس، </w:t>
      </w:r>
      <w:r w:rsidR="00394A90" w:rsidRPr="000E3E38">
        <w:rPr>
          <w:rFonts w:ascii="Traditional Arabic" w:hAnsi="Traditional Arabic" w:cs="Traditional Arabic"/>
          <w:b/>
          <w:bCs/>
          <w:sz w:val="28"/>
          <w:szCs w:val="28"/>
          <w:rtl/>
        </w:rPr>
        <w:t>حول الاشتقاق</w:t>
      </w:r>
      <w:r w:rsidR="00394A90" w:rsidRPr="000E3E38">
        <w:rPr>
          <w:rFonts w:ascii="Traditional Arabic" w:hAnsi="Traditional Arabic" w:cs="Traditional Arabic"/>
          <w:sz w:val="28"/>
          <w:szCs w:val="28"/>
          <w:rtl/>
        </w:rPr>
        <w:t>، تقدم اللسانيات في الأقطار العربية، منشورات اليونسكو، دار الغرب الإسلامي، بيروت، 1991، 86.</w:t>
      </w:r>
    </w:p>
  </w:footnote>
  <w:footnote w:id="33">
    <w:p w14:paraId="7C19D39F" w14:textId="53844D99" w:rsidR="00D64235" w:rsidRPr="000E3E38" w:rsidRDefault="00D64235" w:rsidP="007C0D55">
      <w:pPr>
        <w:pStyle w:val="a3"/>
        <w:ind w:left="84"/>
        <w:jc w:val="both"/>
        <w:rPr>
          <w:rFonts w:ascii="Traditional Arabic" w:hAnsi="Traditional Arabic" w:cs="Traditional Arabic"/>
          <w:sz w:val="28"/>
          <w:szCs w:val="28"/>
        </w:rPr>
      </w:pPr>
      <w:r w:rsidRPr="000E3E38">
        <w:rPr>
          <w:rStyle w:val="a4"/>
          <w:rFonts w:ascii="Traditional Arabic" w:hAnsi="Traditional Arabic" w:cs="Traditional Arabic"/>
          <w:sz w:val="28"/>
          <w:szCs w:val="28"/>
          <w:vertAlign w:val="baseline"/>
        </w:rPr>
        <w:footnoteRef/>
      </w:r>
      <w:r w:rsidRPr="000E3E38">
        <w:rPr>
          <w:rFonts w:ascii="Traditional Arabic" w:hAnsi="Traditional Arabic" w:cs="Traditional Arabic"/>
          <w:sz w:val="28"/>
          <w:szCs w:val="28"/>
          <w:rtl/>
        </w:rPr>
        <w:t xml:space="preserve"> </w:t>
      </w:r>
      <w:proofErr w:type="spellStart"/>
      <w:r w:rsidRPr="000E3E38">
        <w:rPr>
          <w:rFonts w:ascii="Traditional Arabic" w:hAnsi="Traditional Arabic" w:cs="Traditional Arabic"/>
          <w:sz w:val="28"/>
          <w:szCs w:val="28"/>
          <w:rtl/>
        </w:rPr>
        <w:t>السغروشني</w:t>
      </w:r>
      <w:proofErr w:type="spellEnd"/>
      <w:r w:rsidRPr="000E3E38">
        <w:rPr>
          <w:rFonts w:ascii="Traditional Arabic" w:hAnsi="Traditional Arabic" w:cs="Traditional Arabic"/>
          <w:sz w:val="28"/>
          <w:szCs w:val="28"/>
          <w:rtl/>
        </w:rPr>
        <w:t xml:space="preserve">، ادريس، 1988، </w:t>
      </w:r>
      <w:r w:rsidRPr="000E3E38">
        <w:rPr>
          <w:rFonts w:ascii="Traditional Arabic" w:hAnsi="Traditional Arabic" w:cs="Traditional Arabic"/>
          <w:b/>
          <w:bCs/>
          <w:sz w:val="28"/>
          <w:szCs w:val="28"/>
          <w:rtl/>
        </w:rPr>
        <w:t>الصيغ في اللغة العربية</w:t>
      </w:r>
      <w:r w:rsidRPr="000E3E38">
        <w:rPr>
          <w:rFonts w:ascii="Traditional Arabic" w:hAnsi="Traditional Arabic" w:cs="Traditional Arabic"/>
          <w:sz w:val="28"/>
          <w:szCs w:val="28"/>
          <w:rtl/>
        </w:rPr>
        <w:t xml:space="preserve">، وقائع الندوة الأولى لجمعية اللسانيات بالمغرب، منشورات عكاظ، ص52. </w:t>
      </w:r>
    </w:p>
  </w:footnote>
  <w:footnote w:id="34">
    <w:p w14:paraId="05D87918" w14:textId="77777777" w:rsidR="00D64235" w:rsidRPr="000E3E38" w:rsidRDefault="00D64235" w:rsidP="007C0D55">
      <w:pPr>
        <w:pStyle w:val="a3"/>
        <w:ind w:left="84"/>
        <w:jc w:val="both"/>
        <w:rPr>
          <w:rFonts w:ascii="Traditional Arabic" w:hAnsi="Traditional Arabic" w:cs="Traditional Arabic"/>
          <w:sz w:val="28"/>
          <w:szCs w:val="28"/>
          <w:rtl/>
        </w:rPr>
      </w:pPr>
      <w:r w:rsidRPr="000E3E38">
        <w:rPr>
          <w:rStyle w:val="a4"/>
          <w:rFonts w:ascii="Traditional Arabic" w:hAnsi="Traditional Arabic" w:cs="Traditional Arabic"/>
          <w:sz w:val="28"/>
          <w:szCs w:val="28"/>
          <w:vertAlign w:val="baseline"/>
        </w:rPr>
        <w:footnoteRef/>
      </w:r>
      <w:r w:rsidRPr="000E3E38">
        <w:rPr>
          <w:rFonts w:ascii="Traditional Arabic" w:hAnsi="Traditional Arabic" w:cs="Traditional Arabic"/>
          <w:sz w:val="28"/>
          <w:szCs w:val="28"/>
          <w:rtl/>
        </w:rPr>
        <w:t xml:space="preserve"> </w:t>
      </w:r>
      <w:proofErr w:type="spellStart"/>
      <w:r w:rsidRPr="000E3E38">
        <w:rPr>
          <w:rFonts w:ascii="Traditional Arabic" w:hAnsi="Traditional Arabic" w:cs="Traditional Arabic"/>
          <w:sz w:val="28"/>
          <w:szCs w:val="28"/>
          <w:rtl/>
        </w:rPr>
        <w:t>السغروشني</w:t>
      </w:r>
      <w:proofErr w:type="spellEnd"/>
      <w:r w:rsidRPr="000E3E38">
        <w:rPr>
          <w:rFonts w:ascii="Traditional Arabic" w:hAnsi="Traditional Arabic" w:cs="Traditional Arabic"/>
          <w:sz w:val="28"/>
          <w:szCs w:val="28"/>
          <w:rtl/>
        </w:rPr>
        <w:t>، إدريس، 1991، حول الاشتقاق، ضمن تقدم اللسانيات في الأقطار العربية، ص 87.</w:t>
      </w:r>
    </w:p>
  </w:footnote>
  <w:footnote w:id="35">
    <w:p w14:paraId="5CAA4AC9" w14:textId="77777777" w:rsidR="00D64235" w:rsidRPr="000E3E38" w:rsidRDefault="00D64235" w:rsidP="007C0D55">
      <w:pPr>
        <w:pStyle w:val="a3"/>
        <w:ind w:left="84"/>
        <w:jc w:val="both"/>
        <w:rPr>
          <w:rFonts w:ascii="Traditional Arabic" w:hAnsi="Traditional Arabic" w:cs="Traditional Arabic"/>
          <w:sz w:val="28"/>
          <w:szCs w:val="28"/>
          <w:rtl/>
        </w:rPr>
      </w:pPr>
      <w:r w:rsidRPr="000E3E38">
        <w:rPr>
          <w:rStyle w:val="a4"/>
          <w:rFonts w:ascii="Traditional Arabic" w:hAnsi="Traditional Arabic" w:cs="Traditional Arabic"/>
          <w:sz w:val="28"/>
          <w:szCs w:val="28"/>
          <w:vertAlign w:val="baseline"/>
        </w:rPr>
        <w:footnoteRef/>
      </w:r>
      <w:r w:rsidRPr="000E3E38">
        <w:rPr>
          <w:rFonts w:ascii="Traditional Arabic" w:hAnsi="Traditional Arabic" w:cs="Traditional Arabic"/>
          <w:sz w:val="28"/>
          <w:szCs w:val="28"/>
          <w:rtl/>
        </w:rPr>
        <w:t xml:space="preserve"> س ح تشير الى السواكن والحركات.</w:t>
      </w:r>
    </w:p>
  </w:footnote>
  <w:footnote w:id="36">
    <w:p w14:paraId="0C03DC49" w14:textId="77777777" w:rsidR="00D64235" w:rsidRPr="000E3E38" w:rsidRDefault="00D64235" w:rsidP="007C0D55">
      <w:pPr>
        <w:pStyle w:val="a3"/>
        <w:ind w:left="84"/>
        <w:jc w:val="both"/>
        <w:rPr>
          <w:rFonts w:ascii="Traditional Arabic" w:hAnsi="Traditional Arabic" w:cs="Traditional Arabic"/>
          <w:sz w:val="28"/>
          <w:szCs w:val="28"/>
        </w:rPr>
      </w:pPr>
      <w:r w:rsidRPr="000E3E38">
        <w:rPr>
          <w:rStyle w:val="a4"/>
          <w:rFonts w:ascii="Traditional Arabic" w:hAnsi="Traditional Arabic" w:cs="Traditional Arabic"/>
          <w:sz w:val="28"/>
          <w:szCs w:val="28"/>
          <w:vertAlign w:val="baseline"/>
        </w:rPr>
        <w:footnoteRef/>
      </w:r>
      <w:r w:rsidRPr="000E3E38">
        <w:rPr>
          <w:rFonts w:ascii="Traditional Arabic" w:hAnsi="Traditional Arabic" w:cs="Traditional Arabic"/>
          <w:sz w:val="28"/>
          <w:szCs w:val="28"/>
          <w:rtl/>
        </w:rPr>
        <w:t xml:space="preserve"> لمزيد من التفاصيل، انظر </w:t>
      </w:r>
      <w:proofErr w:type="spellStart"/>
      <w:r w:rsidRPr="000E3E38">
        <w:rPr>
          <w:rFonts w:ascii="Traditional Arabic" w:hAnsi="Traditional Arabic" w:cs="Traditional Arabic"/>
          <w:sz w:val="28"/>
          <w:szCs w:val="28"/>
          <w:rtl/>
        </w:rPr>
        <w:t>النهيبي</w:t>
      </w:r>
      <w:proofErr w:type="spellEnd"/>
      <w:r w:rsidRPr="000E3E38">
        <w:rPr>
          <w:rFonts w:ascii="Traditional Arabic" w:hAnsi="Traditional Arabic" w:cs="Traditional Arabic"/>
          <w:sz w:val="28"/>
          <w:szCs w:val="28"/>
          <w:rtl/>
        </w:rPr>
        <w:t xml:space="preserve"> مجدولين(2017)، تدريس اللغة العربية وجديد النقل </w:t>
      </w:r>
      <w:proofErr w:type="spellStart"/>
      <w:r w:rsidRPr="000E3E38">
        <w:rPr>
          <w:rFonts w:ascii="Traditional Arabic" w:hAnsi="Traditional Arabic" w:cs="Traditional Arabic"/>
          <w:sz w:val="28"/>
          <w:szCs w:val="28"/>
          <w:rtl/>
        </w:rPr>
        <w:t>الديدكتيكي</w:t>
      </w:r>
      <w:proofErr w:type="spellEnd"/>
      <w:r w:rsidRPr="000E3E38">
        <w:rPr>
          <w:rFonts w:ascii="Traditional Arabic" w:hAnsi="Traditional Arabic" w:cs="Traditional Arabic"/>
          <w:sz w:val="28"/>
          <w:szCs w:val="28"/>
          <w:rtl/>
        </w:rPr>
        <w:t>، ص55.</w:t>
      </w:r>
    </w:p>
  </w:footnote>
  <w:footnote w:id="37">
    <w:p w14:paraId="0B269924" w14:textId="77777777" w:rsidR="00D64235" w:rsidRPr="000E3E38" w:rsidRDefault="00D64235" w:rsidP="007C0D55">
      <w:pPr>
        <w:pStyle w:val="a3"/>
        <w:ind w:left="84"/>
        <w:jc w:val="both"/>
        <w:rPr>
          <w:rFonts w:ascii="Traditional Arabic" w:hAnsi="Traditional Arabic" w:cs="Traditional Arabic"/>
          <w:sz w:val="28"/>
          <w:szCs w:val="28"/>
          <w:rtl/>
        </w:rPr>
      </w:pPr>
      <w:r w:rsidRPr="000E3E38">
        <w:rPr>
          <w:rStyle w:val="a4"/>
          <w:rFonts w:ascii="Traditional Arabic" w:hAnsi="Traditional Arabic" w:cs="Traditional Arabic"/>
          <w:sz w:val="28"/>
          <w:szCs w:val="28"/>
          <w:vertAlign w:val="baseline"/>
        </w:rPr>
        <w:footnoteRef/>
      </w:r>
      <w:r w:rsidRPr="000E3E38">
        <w:rPr>
          <w:rFonts w:ascii="Traditional Arabic" w:hAnsi="Traditional Arabic" w:cs="Traditional Arabic"/>
          <w:sz w:val="28"/>
          <w:szCs w:val="28"/>
          <w:rtl/>
        </w:rPr>
        <w:t xml:space="preserve"> يري يوسف باش أنه من بين المسائل الأساسية التي يمكن تسجيلها، اهتمام النحاة والصرفيين بالفعل الثلاثي المجرد الى حد يمكن معه القول إن هناك طغيانا لصورة المجّرد (فعل) في إنتاج الأشكال المزيدة، وبالمقابل غياب صورة الجدر وأو المادة الصامتة ودورها في الاشتقاق وفي بناء الكلمة بصفة عامة. إد يكفي عند هؤلاء أن يعمد الى توسيع بنية الفعل المجرد بإضافة أحد الزوائد لنحصل على صورة مشتقة منه. </w:t>
      </w:r>
      <w:r w:rsidRPr="000E3E38">
        <w:rPr>
          <w:rFonts w:ascii="Traditional Arabic" w:hAnsi="Traditional Arabic" w:cs="Traditional Arabic"/>
          <w:b/>
          <w:bCs/>
          <w:sz w:val="28"/>
          <w:szCs w:val="28"/>
          <w:rtl/>
        </w:rPr>
        <w:t>الزيادة وبناء الكلمة الفعلية في اللغة العربية</w:t>
      </w:r>
      <w:r w:rsidRPr="000E3E38">
        <w:rPr>
          <w:rFonts w:ascii="Traditional Arabic" w:hAnsi="Traditional Arabic" w:cs="Traditional Arabic"/>
          <w:sz w:val="28"/>
          <w:szCs w:val="28"/>
          <w:rtl/>
        </w:rPr>
        <w:t>، (1994: 78).</w:t>
      </w:r>
    </w:p>
  </w:footnote>
  <w:footnote w:id="38">
    <w:p w14:paraId="62CDAB87" w14:textId="77777777" w:rsidR="00D64235" w:rsidRPr="000E3E38" w:rsidRDefault="00D64235" w:rsidP="007C0D55">
      <w:pPr>
        <w:pStyle w:val="a3"/>
        <w:ind w:left="84"/>
        <w:jc w:val="both"/>
        <w:rPr>
          <w:rFonts w:ascii="Traditional Arabic" w:hAnsi="Traditional Arabic" w:cs="Traditional Arabic"/>
          <w:sz w:val="28"/>
          <w:szCs w:val="28"/>
        </w:rPr>
      </w:pPr>
      <w:r w:rsidRPr="000E3E38">
        <w:rPr>
          <w:rStyle w:val="a4"/>
          <w:rFonts w:ascii="Traditional Arabic" w:hAnsi="Traditional Arabic" w:cs="Traditional Arabic"/>
          <w:sz w:val="28"/>
          <w:szCs w:val="28"/>
          <w:vertAlign w:val="baseline"/>
        </w:rPr>
        <w:footnoteRef/>
      </w:r>
      <w:r w:rsidRPr="000E3E38">
        <w:rPr>
          <w:rFonts w:ascii="Traditional Arabic" w:hAnsi="Traditional Arabic" w:cs="Traditional Arabic"/>
          <w:sz w:val="28"/>
          <w:szCs w:val="28"/>
          <w:rtl/>
        </w:rPr>
        <w:t xml:space="preserve"> </w:t>
      </w:r>
      <w:proofErr w:type="spellStart"/>
      <w:r w:rsidRPr="000E3E38">
        <w:rPr>
          <w:rFonts w:ascii="Traditional Arabic" w:hAnsi="Traditional Arabic" w:cs="Traditional Arabic"/>
          <w:sz w:val="28"/>
          <w:szCs w:val="28"/>
          <w:rtl/>
        </w:rPr>
        <w:t>السغروشني</w:t>
      </w:r>
      <w:proofErr w:type="spellEnd"/>
      <w:r w:rsidRPr="000E3E38">
        <w:rPr>
          <w:rFonts w:ascii="Traditional Arabic" w:hAnsi="Traditional Arabic" w:cs="Traditional Arabic"/>
          <w:sz w:val="28"/>
          <w:szCs w:val="28"/>
          <w:rtl/>
        </w:rPr>
        <w:t xml:space="preserve">، إدريس، (2000)، </w:t>
      </w:r>
      <w:r w:rsidRPr="000E3E38">
        <w:rPr>
          <w:rFonts w:ascii="Traditional Arabic" w:hAnsi="Traditional Arabic" w:cs="Traditional Arabic"/>
          <w:b/>
          <w:bCs/>
          <w:sz w:val="28"/>
          <w:szCs w:val="28"/>
          <w:rtl/>
        </w:rPr>
        <w:t>قضايا معجمية</w:t>
      </w:r>
      <w:r w:rsidRPr="000E3E38">
        <w:rPr>
          <w:rFonts w:ascii="Traditional Arabic" w:hAnsi="Traditional Arabic" w:cs="Traditional Arabic"/>
          <w:sz w:val="28"/>
          <w:szCs w:val="28"/>
          <w:rtl/>
        </w:rPr>
        <w:t>، ضمن وقائع ندوة: التوليد والنسقية والترجمة الآلية، الأيام 15 و16و 17 نونبر 1999، منشورات معهد الدراسات والأبحاث والتعريب، الرباط.</w:t>
      </w:r>
    </w:p>
  </w:footnote>
  <w:footnote w:id="39">
    <w:p w14:paraId="073A55C1" w14:textId="77777777" w:rsidR="00D64235" w:rsidRPr="000E3E38" w:rsidRDefault="00D64235" w:rsidP="007C0D55">
      <w:pPr>
        <w:pStyle w:val="a3"/>
        <w:ind w:left="84"/>
        <w:jc w:val="both"/>
        <w:rPr>
          <w:rFonts w:ascii="Traditional Arabic" w:hAnsi="Traditional Arabic" w:cs="Traditional Arabic"/>
          <w:sz w:val="28"/>
          <w:szCs w:val="28"/>
        </w:rPr>
      </w:pPr>
      <w:r w:rsidRPr="000E3E38">
        <w:rPr>
          <w:rStyle w:val="a4"/>
          <w:rFonts w:ascii="Traditional Arabic" w:hAnsi="Traditional Arabic" w:cs="Traditional Arabic"/>
          <w:sz w:val="28"/>
          <w:szCs w:val="28"/>
          <w:vertAlign w:val="baseline"/>
        </w:rPr>
        <w:footnoteRef/>
      </w:r>
      <w:r w:rsidRPr="000E3E38">
        <w:rPr>
          <w:rFonts w:ascii="Traditional Arabic" w:hAnsi="Traditional Arabic" w:cs="Traditional Arabic"/>
          <w:sz w:val="28"/>
          <w:szCs w:val="28"/>
          <w:rtl/>
        </w:rPr>
        <w:t xml:space="preserve"> </w:t>
      </w:r>
      <w:proofErr w:type="spellStart"/>
      <w:r w:rsidRPr="000E3E38">
        <w:rPr>
          <w:rFonts w:ascii="Traditional Arabic" w:hAnsi="Traditional Arabic" w:cs="Traditional Arabic"/>
          <w:sz w:val="28"/>
          <w:szCs w:val="28"/>
          <w:rtl/>
        </w:rPr>
        <w:t>السغروشني</w:t>
      </w:r>
      <w:proofErr w:type="spellEnd"/>
      <w:r w:rsidRPr="000E3E38">
        <w:rPr>
          <w:rFonts w:ascii="Traditional Arabic" w:hAnsi="Traditional Arabic" w:cs="Traditional Arabic"/>
          <w:sz w:val="28"/>
          <w:szCs w:val="28"/>
          <w:rtl/>
        </w:rPr>
        <w:t xml:space="preserve">، </w:t>
      </w:r>
      <w:proofErr w:type="gramStart"/>
      <w:r w:rsidRPr="000E3E38">
        <w:rPr>
          <w:rFonts w:ascii="Traditional Arabic" w:hAnsi="Traditional Arabic" w:cs="Traditional Arabic"/>
          <w:sz w:val="28"/>
          <w:szCs w:val="28"/>
          <w:rtl/>
        </w:rPr>
        <w:t>إدريس،(</w:t>
      </w:r>
      <w:proofErr w:type="gramEnd"/>
      <w:r w:rsidRPr="000E3E38">
        <w:rPr>
          <w:rFonts w:ascii="Traditional Arabic" w:hAnsi="Traditional Arabic" w:cs="Traditional Arabic"/>
          <w:sz w:val="28"/>
          <w:szCs w:val="28"/>
          <w:rtl/>
        </w:rPr>
        <w:t>2018)، الصيغ والمعنى، ضمن: البنى العارية والإسقاطات الوظيفية، إعداد: محمد الراضي، منشورات معهد الدراسات والأبحاث للتعريب، الرباط.</w:t>
      </w:r>
    </w:p>
  </w:footnote>
  <w:footnote w:id="40">
    <w:p w14:paraId="63F87C51" w14:textId="4B1A0F3E" w:rsidR="00D64235" w:rsidRPr="000E3E38" w:rsidRDefault="00BD3323" w:rsidP="007C0D55">
      <w:pPr>
        <w:pStyle w:val="a3"/>
        <w:ind w:left="84"/>
        <w:jc w:val="both"/>
        <w:rPr>
          <w:rFonts w:ascii="Traditional Arabic" w:hAnsi="Traditional Arabic" w:cs="Traditional Arabic"/>
          <w:sz w:val="28"/>
          <w:szCs w:val="28"/>
          <w:rtl/>
          <w:lang w:bidi="ar-EG"/>
        </w:rPr>
      </w:pPr>
      <w:r>
        <w:rPr>
          <w:rFonts w:ascii="Traditional Arabic" w:hAnsi="Traditional Arabic" w:cs="Traditional Arabic"/>
          <w:sz w:val="28"/>
          <w:szCs w:val="28"/>
        </w:rPr>
        <w:t xml:space="preserve"> </w:t>
      </w:r>
      <w:r w:rsidR="00D64235" w:rsidRPr="000E3E38">
        <w:rPr>
          <w:rStyle w:val="a4"/>
          <w:rFonts w:ascii="Traditional Arabic" w:hAnsi="Traditional Arabic" w:cs="Traditional Arabic"/>
          <w:sz w:val="28"/>
          <w:szCs w:val="28"/>
          <w:vertAlign w:val="baseline"/>
        </w:rPr>
        <w:footnoteRef/>
      </w:r>
      <w:proofErr w:type="spellStart"/>
      <w:r w:rsidR="00D64235" w:rsidRPr="000E3E38">
        <w:rPr>
          <w:rFonts w:ascii="Traditional Arabic" w:hAnsi="Traditional Arabic" w:cs="Traditional Arabic"/>
          <w:sz w:val="28"/>
          <w:szCs w:val="28"/>
          <w:rtl/>
        </w:rPr>
        <w:t>السغروشني</w:t>
      </w:r>
      <w:proofErr w:type="spellEnd"/>
      <w:r w:rsidR="00D64235" w:rsidRPr="000E3E38">
        <w:rPr>
          <w:rFonts w:ascii="Traditional Arabic" w:hAnsi="Traditional Arabic" w:cs="Traditional Arabic"/>
          <w:sz w:val="28"/>
          <w:szCs w:val="28"/>
          <w:rtl/>
        </w:rPr>
        <w:t xml:space="preserve">، إدريس، (1988)، </w:t>
      </w:r>
      <w:r w:rsidR="00D64235" w:rsidRPr="000E3E38">
        <w:rPr>
          <w:rFonts w:ascii="Traditional Arabic" w:hAnsi="Traditional Arabic" w:cs="Traditional Arabic"/>
          <w:b/>
          <w:bCs/>
          <w:sz w:val="28"/>
          <w:szCs w:val="28"/>
          <w:rtl/>
        </w:rPr>
        <w:t>الصيغ في اللغة العربية</w:t>
      </w:r>
      <w:r w:rsidR="00D64235" w:rsidRPr="000E3E38">
        <w:rPr>
          <w:rFonts w:ascii="Traditional Arabic" w:hAnsi="Traditional Arabic" w:cs="Traditional Arabic"/>
          <w:sz w:val="28"/>
          <w:szCs w:val="28"/>
          <w:rtl/>
        </w:rPr>
        <w:t>، ص56.</w:t>
      </w:r>
    </w:p>
  </w:footnote>
  <w:footnote w:id="41">
    <w:p w14:paraId="7436CCCD" w14:textId="77777777" w:rsidR="008A0F90" w:rsidRPr="000E3E38" w:rsidRDefault="008A0F90" w:rsidP="007C0D55">
      <w:pPr>
        <w:pStyle w:val="a3"/>
        <w:ind w:left="84"/>
        <w:jc w:val="both"/>
        <w:rPr>
          <w:rFonts w:ascii="Traditional Arabic" w:hAnsi="Traditional Arabic" w:cs="Traditional Arabic"/>
          <w:sz w:val="28"/>
          <w:szCs w:val="28"/>
          <w:rtl/>
        </w:rPr>
      </w:pPr>
      <w:r w:rsidRPr="000E3E38">
        <w:rPr>
          <w:rStyle w:val="a4"/>
          <w:rFonts w:ascii="Traditional Arabic" w:hAnsi="Traditional Arabic" w:cs="Traditional Arabic"/>
          <w:sz w:val="28"/>
          <w:szCs w:val="28"/>
          <w:vertAlign w:val="baseline"/>
        </w:rPr>
        <w:footnoteRef/>
      </w:r>
      <w:r w:rsidRPr="000E3E38">
        <w:rPr>
          <w:rFonts w:ascii="Traditional Arabic" w:hAnsi="Traditional Arabic" w:cs="Traditional Arabic"/>
          <w:sz w:val="28"/>
          <w:szCs w:val="28"/>
          <w:rtl/>
        </w:rPr>
        <w:t xml:space="preserve"> </w:t>
      </w:r>
      <w:proofErr w:type="spellStart"/>
      <w:r w:rsidRPr="000E3E38">
        <w:rPr>
          <w:rFonts w:ascii="Traditional Arabic" w:hAnsi="Traditional Arabic" w:cs="Traditional Arabic"/>
          <w:sz w:val="28"/>
          <w:szCs w:val="28"/>
          <w:rtl/>
        </w:rPr>
        <w:t>التورابي</w:t>
      </w:r>
      <w:proofErr w:type="spellEnd"/>
      <w:r w:rsidRPr="000E3E38">
        <w:rPr>
          <w:rFonts w:ascii="Traditional Arabic" w:hAnsi="Traditional Arabic" w:cs="Traditional Arabic"/>
          <w:sz w:val="28"/>
          <w:szCs w:val="28"/>
          <w:rtl/>
        </w:rPr>
        <w:t xml:space="preserve">، عبد الرزاق(2015)، </w:t>
      </w:r>
      <w:r w:rsidRPr="000E3E38">
        <w:rPr>
          <w:rFonts w:ascii="Traditional Arabic" w:hAnsi="Traditional Arabic" w:cs="Traditional Arabic"/>
          <w:b/>
          <w:bCs/>
          <w:sz w:val="28"/>
          <w:szCs w:val="28"/>
          <w:rtl/>
        </w:rPr>
        <w:t>طريقة جديدة تدريس الصيغ</w:t>
      </w:r>
      <w:r w:rsidRPr="000E3E38">
        <w:rPr>
          <w:rFonts w:ascii="Traditional Arabic" w:hAnsi="Traditional Arabic" w:cs="Traditional Arabic"/>
          <w:sz w:val="28"/>
          <w:szCs w:val="28"/>
          <w:rtl/>
        </w:rPr>
        <w:t>، صص143, 144.</w:t>
      </w:r>
    </w:p>
  </w:footnote>
  <w:footnote w:id="42">
    <w:p w14:paraId="20DC6AAB" w14:textId="77777777" w:rsidR="00D64235" w:rsidRPr="000E3E38" w:rsidRDefault="00D64235" w:rsidP="007C0D55">
      <w:pPr>
        <w:pStyle w:val="a3"/>
        <w:ind w:left="84"/>
        <w:jc w:val="both"/>
        <w:rPr>
          <w:rFonts w:ascii="Traditional Arabic" w:hAnsi="Traditional Arabic" w:cs="Traditional Arabic"/>
          <w:sz w:val="28"/>
          <w:szCs w:val="28"/>
        </w:rPr>
      </w:pPr>
      <w:r w:rsidRPr="000E3E38">
        <w:rPr>
          <w:rStyle w:val="a4"/>
          <w:rFonts w:ascii="Traditional Arabic" w:hAnsi="Traditional Arabic" w:cs="Traditional Arabic"/>
          <w:sz w:val="28"/>
          <w:szCs w:val="28"/>
          <w:vertAlign w:val="baseline"/>
        </w:rPr>
        <w:footnoteRef/>
      </w:r>
      <w:r w:rsidRPr="000E3E38">
        <w:rPr>
          <w:rFonts w:ascii="Traditional Arabic" w:hAnsi="Traditional Arabic" w:cs="Traditional Arabic"/>
          <w:sz w:val="28"/>
          <w:szCs w:val="28"/>
          <w:rtl/>
        </w:rPr>
        <w:t xml:space="preserve"> تورابي، عبد الرزاق، (2015)، </w:t>
      </w:r>
      <w:r w:rsidRPr="000E3E38">
        <w:rPr>
          <w:rFonts w:ascii="Traditional Arabic" w:hAnsi="Traditional Arabic" w:cs="Traditional Arabic"/>
          <w:b/>
          <w:bCs/>
          <w:sz w:val="28"/>
          <w:szCs w:val="28"/>
          <w:rtl/>
        </w:rPr>
        <w:t>طريقة جديدة لتدريس الصيغ</w:t>
      </w:r>
      <w:r w:rsidRPr="000E3E38">
        <w:rPr>
          <w:rFonts w:ascii="Traditional Arabic" w:hAnsi="Traditional Arabic" w:cs="Traditional Arabic"/>
          <w:sz w:val="28"/>
          <w:szCs w:val="28"/>
          <w:rtl/>
        </w:rPr>
        <w:t xml:space="preserve"> </w:t>
      </w:r>
      <w:r w:rsidRPr="000E3E38">
        <w:rPr>
          <w:rFonts w:ascii="Traditional Arabic" w:hAnsi="Traditional Arabic" w:cs="Traditional Arabic"/>
          <w:b/>
          <w:bCs/>
          <w:sz w:val="28"/>
          <w:szCs w:val="28"/>
          <w:rtl/>
        </w:rPr>
        <w:t>العربية</w:t>
      </w:r>
      <w:r w:rsidRPr="000E3E38">
        <w:rPr>
          <w:rFonts w:ascii="Traditional Arabic" w:hAnsi="Traditional Arabic" w:cs="Traditional Arabic"/>
          <w:sz w:val="28"/>
          <w:szCs w:val="28"/>
          <w:rtl/>
        </w:rPr>
        <w:t>، ص 149.</w:t>
      </w:r>
    </w:p>
  </w:footnote>
  <w:footnote w:id="43">
    <w:p w14:paraId="42F4DAFE" w14:textId="77777777" w:rsidR="00D64235" w:rsidRPr="000E3E38" w:rsidRDefault="00D64235" w:rsidP="007C0D55">
      <w:pPr>
        <w:pStyle w:val="a3"/>
        <w:ind w:left="84"/>
        <w:jc w:val="both"/>
        <w:rPr>
          <w:rFonts w:ascii="Traditional Arabic" w:hAnsi="Traditional Arabic" w:cs="Traditional Arabic"/>
          <w:sz w:val="28"/>
          <w:szCs w:val="28"/>
          <w:rtl/>
        </w:rPr>
      </w:pPr>
      <w:r w:rsidRPr="000E3E38">
        <w:rPr>
          <w:rStyle w:val="a4"/>
          <w:rFonts w:ascii="Traditional Arabic" w:hAnsi="Traditional Arabic" w:cs="Traditional Arabic"/>
          <w:sz w:val="28"/>
          <w:szCs w:val="28"/>
          <w:vertAlign w:val="baseline"/>
        </w:rPr>
        <w:footnoteRef/>
      </w:r>
      <w:r w:rsidRPr="000E3E38">
        <w:rPr>
          <w:rFonts w:ascii="Traditional Arabic" w:hAnsi="Traditional Arabic" w:cs="Traditional Arabic"/>
          <w:sz w:val="28"/>
          <w:szCs w:val="28"/>
          <w:rtl/>
        </w:rPr>
        <w:t xml:space="preserve"> نشير، أن نظرية انشطار الفتحة تقوم على </w:t>
      </w:r>
      <w:proofErr w:type="spellStart"/>
      <w:r w:rsidRPr="000E3E38">
        <w:rPr>
          <w:rFonts w:ascii="Traditional Arabic" w:hAnsi="Traditional Arabic" w:cs="Traditional Arabic"/>
          <w:sz w:val="28"/>
          <w:szCs w:val="28"/>
          <w:rtl/>
        </w:rPr>
        <w:t>الإبدالات</w:t>
      </w:r>
      <w:proofErr w:type="spellEnd"/>
      <w:r w:rsidRPr="000E3E38">
        <w:rPr>
          <w:rFonts w:ascii="Traditional Arabic" w:hAnsi="Traditional Arabic" w:cs="Traditional Arabic"/>
          <w:sz w:val="28"/>
          <w:szCs w:val="28"/>
          <w:rtl/>
        </w:rPr>
        <w:t xml:space="preserve"> الحركية </w:t>
      </w:r>
      <w:proofErr w:type="spellStart"/>
      <w:r w:rsidRPr="000E3E38">
        <w:rPr>
          <w:rFonts w:ascii="Traditional Arabic" w:hAnsi="Traditional Arabic" w:cs="Traditional Arabic"/>
          <w:sz w:val="28"/>
          <w:szCs w:val="28"/>
          <w:rtl/>
        </w:rPr>
        <w:t>الصرافية</w:t>
      </w:r>
      <w:proofErr w:type="spellEnd"/>
      <w:r w:rsidRPr="000E3E38">
        <w:rPr>
          <w:rFonts w:ascii="Traditional Arabic" w:hAnsi="Traditional Arabic" w:cs="Traditional Arabic"/>
          <w:sz w:val="28"/>
          <w:szCs w:val="28"/>
          <w:rtl/>
        </w:rPr>
        <w:t xml:space="preserve"> التالية:</w:t>
      </w:r>
    </w:p>
    <w:p w14:paraId="468216F1" w14:textId="77777777" w:rsidR="00D64235" w:rsidRPr="000E3E38" w:rsidRDefault="00D64235" w:rsidP="007C0D55">
      <w:pPr>
        <w:pStyle w:val="a3"/>
        <w:ind w:left="84"/>
        <w:jc w:val="both"/>
        <w:rPr>
          <w:rFonts w:ascii="Traditional Arabic" w:hAnsi="Traditional Arabic" w:cs="Traditional Arabic"/>
          <w:sz w:val="28"/>
          <w:szCs w:val="28"/>
          <w:rtl/>
        </w:rPr>
      </w:pPr>
      <w:r w:rsidRPr="000E3E38">
        <w:rPr>
          <w:rFonts w:ascii="Traditional Arabic" w:hAnsi="Traditional Arabic" w:cs="Traditional Arabic"/>
          <w:sz w:val="28"/>
          <w:szCs w:val="28"/>
          <w:rtl/>
        </w:rPr>
        <w:t>الإبدال فتحة: ضمة وكسرة، وتمثل له القاعدة (1)، والإبدال حركة: صفر (أو حركة مختلسة)، وتمثل له القواعد في (2).</w:t>
      </w:r>
    </w:p>
    <w:p w14:paraId="07B6FF22" w14:textId="131BF5E0" w:rsidR="00D64235" w:rsidRPr="000E3E38" w:rsidRDefault="00D64235" w:rsidP="007C0D55">
      <w:pPr>
        <w:pStyle w:val="a3"/>
        <w:ind w:left="84"/>
        <w:jc w:val="both"/>
        <w:rPr>
          <w:rFonts w:ascii="Traditional Arabic" w:hAnsi="Traditional Arabic" w:cs="Traditional Arabic"/>
          <w:sz w:val="28"/>
          <w:szCs w:val="28"/>
          <w:rtl/>
        </w:rPr>
      </w:pPr>
      <w:r w:rsidRPr="000E3E38">
        <w:rPr>
          <w:rFonts w:ascii="Traditional Arabic" w:hAnsi="Traditional Arabic" w:cs="Traditional Arabic"/>
          <w:sz w:val="28"/>
          <w:szCs w:val="28"/>
          <w:rtl/>
        </w:rPr>
        <w:t xml:space="preserve">                ـُـــ</w:t>
      </w:r>
    </w:p>
    <w:p w14:paraId="12667E31" w14:textId="77777777" w:rsidR="00D64235" w:rsidRPr="000E3E38" w:rsidRDefault="00D64235" w:rsidP="007C0D55">
      <w:pPr>
        <w:pStyle w:val="a3"/>
        <w:numPr>
          <w:ilvl w:val="0"/>
          <w:numId w:val="5"/>
        </w:numPr>
        <w:ind w:left="84" w:firstLine="0"/>
        <w:jc w:val="both"/>
        <w:rPr>
          <w:rFonts w:ascii="Traditional Arabic" w:hAnsi="Traditional Arabic" w:cs="Traditional Arabic"/>
          <w:sz w:val="28"/>
          <w:szCs w:val="28"/>
        </w:rPr>
      </w:pPr>
      <w:r w:rsidRPr="000E3E38">
        <w:rPr>
          <w:rFonts w:ascii="Traditional Arabic" w:hAnsi="Traditional Arabic" w:cs="Traditional Arabic"/>
          <w:sz w:val="28"/>
          <w:szCs w:val="28"/>
          <w:rtl/>
        </w:rPr>
        <w:t>ــــَ</w:t>
      </w:r>
    </w:p>
    <w:p w14:paraId="433EBF22" w14:textId="77777777" w:rsidR="00394A90" w:rsidRPr="000E3E38" w:rsidRDefault="00394A90" w:rsidP="007C0D55">
      <w:pPr>
        <w:pStyle w:val="a3"/>
        <w:ind w:left="84"/>
        <w:jc w:val="both"/>
        <w:rPr>
          <w:rFonts w:ascii="Traditional Arabic" w:hAnsi="Traditional Arabic" w:cs="Traditional Arabic"/>
          <w:sz w:val="28"/>
          <w:szCs w:val="28"/>
          <w:rtl/>
        </w:rPr>
      </w:pPr>
    </w:p>
    <w:p w14:paraId="0103D22E" w14:textId="77777777" w:rsidR="00D64235" w:rsidRPr="000E3E38" w:rsidRDefault="00D64235" w:rsidP="007C0D55">
      <w:pPr>
        <w:pStyle w:val="a3"/>
        <w:ind w:left="84"/>
        <w:jc w:val="both"/>
        <w:rPr>
          <w:rFonts w:ascii="Traditional Arabic" w:hAnsi="Traditional Arabic" w:cs="Traditional Arabic"/>
          <w:sz w:val="28"/>
          <w:szCs w:val="28"/>
          <w:rtl/>
        </w:rPr>
      </w:pPr>
      <w:r w:rsidRPr="000E3E38">
        <w:rPr>
          <w:rFonts w:ascii="Traditional Arabic" w:hAnsi="Traditional Arabic" w:cs="Traditional Arabic"/>
          <w:sz w:val="28"/>
          <w:szCs w:val="28"/>
          <w:rtl/>
        </w:rPr>
        <w:t xml:space="preserve">                              ـِـــ</w:t>
      </w:r>
    </w:p>
    <w:p w14:paraId="0AA2E0EB" w14:textId="77777777" w:rsidR="00D64235" w:rsidRPr="000E3E38" w:rsidRDefault="00D64235" w:rsidP="007C0D55">
      <w:pPr>
        <w:pStyle w:val="a3"/>
        <w:ind w:left="84"/>
        <w:jc w:val="both"/>
        <w:rPr>
          <w:rFonts w:ascii="Traditional Arabic" w:hAnsi="Traditional Arabic" w:cs="Traditional Arabic"/>
          <w:sz w:val="28"/>
          <w:szCs w:val="28"/>
          <w:rtl/>
        </w:rPr>
      </w:pPr>
      <w:r w:rsidRPr="000E3E38">
        <w:rPr>
          <w:rFonts w:ascii="Traditional Arabic" w:hAnsi="Traditional Arabic" w:cs="Traditional Arabic"/>
          <w:sz w:val="28"/>
          <w:szCs w:val="28"/>
          <w:rtl/>
        </w:rPr>
        <w:t>(2) أ) ح ـــــ #/ #س ح س ــــ س (س ح) #</w:t>
      </w:r>
    </w:p>
    <w:p w14:paraId="259B3F50" w14:textId="77777777" w:rsidR="00D64235" w:rsidRPr="000E3E38" w:rsidRDefault="00D64235" w:rsidP="007C0D55">
      <w:pPr>
        <w:pStyle w:val="a3"/>
        <w:ind w:left="84"/>
        <w:jc w:val="both"/>
        <w:rPr>
          <w:rFonts w:ascii="Traditional Arabic" w:hAnsi="Traditional Arabic" w:cs="Traditional Arabic"/>
          <w:sz w:val="28"/>
          <w:szCs w:val="28"/>
          <w:rtl/>
        </w:rPr>
      </w:pPr>
      <w:r w:rsidRPr="000E3E38">
        <w:rPr>
          <w:rFonts w:ascii="Traditional Arabic" w:hAnsi="Traditional Arabic" w:cs="Traditional Arabic"/>
          <w:sz w:val="28"/>
          <w:szCs w:val="28"/>
          <w:rtl/>
        </w:rPr>
        <w:t>ب) ح ـــــ #/ #س ح س ح س ـــ س#</w:t>
      </w:r>
    </w:p>
    <w:p w14:paraId="4FD897EC" w14:textId="77777777" w:rsidR="00D64235" w:rsidRPr="000E3E38" w:rsidRDefault="00D64235" w:rsidP="007C0D55">
      <w:pPr>
        <w:pStyle w:val="a3"/>
        <w:ind w:left="84"/>
        <w:jc w:val="both"/>
        <w:rPr>
          <w:rFonts w:ascii="Traditional Arabic" w:hAnsi="Traditional Arabic" w:cs="Traditional Arabic"/>
          <w:sz w:val="28"/>
          <w:szCs w:val="28"/>
          <w:rtl/>
        </w:rPr>
      </w:pPr>
      <w:r w:rsidRPr="000E3E38">
        <w:rPr>
          <w:rFonts w:ascii="Traditional Arabic" w:hAnsi="Traditional Arabic" w:cs="Traditional Arabic"/>
          <w:sz w:val="28"/>
          <w:szCs w:val="28"/>
          <w:rtl/>
        </w:rPr>
        <w:t xml:space="preserve">فبمقتضي هذه القاعدة، تحول "فًعًل" و "فِعِل" بالتالي الى "فًعْل" </w:t>
      </w:r>
      <w:proofErr w:type="spellStart"/>
      <w:r w:rsidRPr="000E3E38">
        <w:rPr>
          <w:rFonts w:ascii="Traditional Arabic" w:hAnsi="Traditional Arabic" w:cs="Traditional Arabic"/>
          <w:sz w:val="28"/>
          <w:szCs w:val="28"/>
          <w:rtl/>
        </w:rPr>
        <w:t>و"فِعْل</w:t>
      </w:r>
      <w:proofErr w:type="spellEnd"/>
      <w:r w:rsidRPr="000E3E38">
        <w:rPr>
          <w:rFonts w:ascii="Traditional Arabic" w:hAnsi="Traditional Arabic" w:cs="Traditional Arabic"/>
          <w:sz w:val="28"/>
          <w:szCs w:val="28"/>
          <w:rtl/>
        </w:rPr>
        <w:t>."</w:t>
      </w:r>
    </w:p>
    <w:p w14:paraId="43490F3D" w14:textId="77777777" w:rsidR="00D64235" w:rsidRPr="000E3E38" w:rsidRDefault="00D64235" w:rsidP="007C0D55">
      <w:pPr>
        <w:pStyle w:val="a3"/>
        <w:ind w:left="84"/>
        <w:jc w:val="both"/>
        <w:rPr>
          <w:rFonts w:ascii="Traditional Arabic" w:hAnsi="Traditional Arabic" w:cs="Traditional Arabic"/>
          <w:sz w:val="28"/>
          <w:szCs w:val="28"/>
        </w:rPr>
      </w:pPr>
      <w:r w:rsidRPr="000E3E38">
        <w:rPr>
          <w:rFonts w:ascii="Traditional Arabic" w:hAnsi="Traditional Arabic" w:cs="Traditional Arabic"/>
          <w:sz w:val="28"/>
          <w:szCs w:val="28"/>
          <w:rtl/>
        </w:rPr>
        <w:t>ينظر تورابي (1996) ص 3.</w:t>
      </w:r>
    </w:p>
  </w:footnote>
  <w:footnote w:id="44">
    <w:p w14:paraId="64DA78DD" w14:textId="77777777" w:rsidR="00D64235" w:rsidRPr="000E3E38" w:rsidRDefault="00D64235" w:rsidP="007C0D55">
      <w:pPr>
        <w:pStyle w:val="a3"/>
        <w:ind w:left="84"/>
        <w:jc w:val="both"/>
        <w:rPr>
          <w:rFonts w:ascii="Traditional Arabic" w:hAnsi="Traditional Arabic" w:cs="Traditional Arabic"/>
          <w:sz w:val="28"/>
          <w:szCs w:val="28"/>
          <w:rtl/>
        </w:rPr>
      </w:pPr>
      <w:r w:rsidRPr="000E3E38">
        <w:rPr>
          <w:rStyle w:val="a4"/>
          <w:rFonts w:ascii="Traditional Arabic" w:hAnsi="Traditional Arabic" w:cs="Traditional Arabic"/>
          <w:sz w:val="28"/>
          <w:szCs w:val="28"/>
          <w:vertAlign w:val="baseline"/>
        </w:rPr>
        <w:footnoteRef/>
      </w:r>
      <w:r w:rsidRPr="000E3E38">
        <w:rPr>
          <w:rFonts w:ascii="Traditional Arabic" w:hAnsi="Traditional Arabic" w:cs="Traditional Arabic"/>
          <w:sz w:val="28"/>
          <w:szCs w:val="28"/>
          <w:rtl/>
        </w:rPr>
        <w:t xml:space="preserve"> تورابي، عبد الرزاق، (2015)، </w:t>
      </w:r>
      <w:r w:rsidRPr="000E3E38">
        <w:rPr>
          <w:rFonts w:ascii="Traditional Arabic" w:hAnsi="Traditional Arabic" w:cs="Traditional Arabic"/>
          <w:b/>
          <w:bCs/>
          <w:sz w:val="28"/>
          <w:szCs w:val="28"/>
          <w:rtl/>
        </w:rPr>
        <w:t>صرف تركيب اللغة العربية</w:t>
      </w:r>
      <w:r w:rsidRPr="000E3E38">
        <w:rPr>
          <w:rFonts w:ascii="Traditional Arabic" w:hAnsi="Traditional Arabic" w:cs="Traditional Arabic"/>
          <w:sz w:val="28"/>
          <w:szCs w:val="28"/>
          <w:rtl/>
        </w:rPr>
        <w:t>، ص 129.</w:t>
      </w:r>
    </w:p>
  </w:footnote>
  <w:footnote w:id="45">
    <w:p w14:paraId="2C5BB118" w14:textId="32B45C7B" w:rsidR="00D64235" w:rsidRPr="000E3E38" w:rsidRDefault="00D64235" w:rsidP="007C0D55">
      <w:pPr>
        <w:pStyle w:val="a3"/>
        <w:ind w:left="84"/>
        <w:jc w:val="both"/>
        <w:rPr>
          <w:rFonts w:ascii="Traditional Arabic" w:hAnsi="Traditional Arabic" w:cs="Traditional Arabic"/>
          <w:sz w:val="28"/>
          <w:szCs w:val="28"/>
        </w:rPr>
      </w:pPr>
      <w:r w:rsidRPr="000E3E38">
        <w:rPr>
          <w:rStyle w:val="a4"/>
          <w:rFonts w:ascii="Traditional Arabic" w:hAnsi="Traditional Arabic" w:cs="Traditional Arabic"/>
          <w:sz w:val="28"/>
          <w:szCs w:val="28"/>
          <w:vertAlign w:val="baseline"/>
        </w:rPr>
        <w:footnoteRef/>
      </w:r>
      <w:r w:rsidRPr="000E3E38">
        <w:rPr>
          <w:rFonts w:ascii="Traditional Arabic" w:hAnsi="Traditional Arabic" w:cs="Traditional Arabic"/>
          <w:sz w:val="28"/>
          <w:szCs w:val="28"/>
          <w:rtl/>
        </w:rPr>
        <w:t xml:space="preserve"> </w:t>
      </w:r>
      <w:proofErr w:type="spellStart"/>
      <w:r w:rsidRPr="000E3E38">
        <w:rPr>
          <w:rFonts w:ascii="Traditional Arabic" w:hAnsi="Traditional Arabic" w:cs="Traditional Arabic"/>
          <w:sz w:val="28"/>
          <w:szCs w:val="28"/>
          <w:rtl/>
        </w:rPr>
        <w:t>البوحسيني</w:t>
      </w:r>
      <w:proofErr w:type="spellEnd"/>
      <w:r w:rsidRPr="000E3E38">
        <w:rPr>
          <w:rFonts w:ascii="Traditional Arabic" w:hAnsi="Traditional Arabic" w:cs="Traditional Arabic"/>
          <w:sz w:val="28"/>
          <w:szCs w:val="28"/>
          <w:rtl/>
        </w:rPr>
        <w:t>، رفيق</w:t>
      </w:r>
      <w:r w:rsidR="000E3E38">
        <w:rPr>
          <w:rFonts w:ascii="Traditional Arabic" w:hAnsi="Traditional Arabic" w:cs="Traditional Arabic" w:hint="cs"/>
          <w:sz w:val="28"/>
          <w:szCs w:val="28"/>
          <w:rtl/>
        </w:rPr>
        <w:t xml:space="preserve"> </w:t>
      </w:r>
      <w:r w:rsidRPr="000E3E38">
        <w:rPr>
          <w:rFonts w:ascii="Traditional Arabic" w:hAnsi="Traditional Arabic" w:cs="Traditional Arabic"/>
          <w:sz w:val="28"/>
          <w:szCs w:val="28"/>
          <w:rtl/>
        </w:rPr>
        <w:t xml:space="preserve">(2013)، </w:t>
      </w:r>
      <w:r w:rsidRPr="000E3E38">
        <w:rPr>
          <w:rFonts w:ascii="Traditional Arabic" w:hAnsi="Traditional Arabic" w:cs="Traditional Arabic"/>
          <w:b/>
          <w:bCs/>
          <w:sz w:val="28"/>
          <w:szCs w:val="28"/>
          <w:rtl/>
        </w:rPr>
        <w:t xml:space="preserve">معالم نظرية للفكر اللغوي العربي: مقاربة </w:t>
      </w:r>
      <w:proofErr w:type="spellStart"/>
      <w:r w:rsidRPr="000E3E38">
        <w:rPr>
          <w:rFonts w:ascii="Traditional Arabic" w:hAnsi="Traditional Arabic" w:cs="Traditional Arabic"/>
          <w:b/>
          <w:bCs/>
          <w:sz w:val="28"/>
          <w:szCs w:val="28"/>
          <w:rtl/>
        </w:rPr>
        <w:t>إبستمولوجية</w:t>
      </w:r>
      <w:proofErr w:type="spellEnd"/>
      <w:r w:rsidRPr="000E3E38">
        <w:rPr>
          <w:rFonts w:ascii="Traditional Arabic" w:hAnsi="Traditional Arabic" w:cs="Traditional Arabic"/>
          <w:b/>
          <w:bCs/>
          <w:sz w:val="28"/>
          <w:szCs w:val="28"/>
          <w:rtl/>
        </w:rPr>
        <w:t>،</w:t>
      </w:r>
      <w:r w:rsidRPr="000E3E38">
        <w:rPr>
          <w:rFonts w:ascii="Traditional Arabic" w:hAnsi="Traditional Arabic" w:cs="Traditional Arabic"/>
          <w:sz w:val="28"/>
          <w:szCs w:val="28"/>
          <w:rtl/>
        </w:rPr>
        <w:t xml:space="preserve"> ص 210</w:t>
      </w:r>
    </w:p>
  </w:footnote>
  <w:footnote w:id="46">
    <w:p w14:paraId="54A5B464" w14:textId="77777777" w:rsidR="00D64235" w:rsidRPr="000E3E38" w:rsidRDefault="00D64235" w:rsidP="007C0D55">
      <w:pPr>
        <w:pStyle w:val="a3"/>
        <w:ind w:left="84"/>
        <w:jc w:val="both"/>
        <w:rPr>
          <w:rFonts w:ascii="Traditional Arabic" w:hAnsi="Traditional Arabic" w:cs="Traditional Arabic"/>
          <w:sz w:val="28"/>
          <w:szCs w:val="28"/>
        </w:rPr>
      </w:pPr>
      <w:r w:rsidRPr="000E3E38">
        <w:rPr>
          <w:rStyle w:val="a4"/>
          <w:rFonts w:ascii="Traditional Arabic" w:hAnsi="Traditional Arabic" w:cs="Traditional Arabic"/>
          <w:sz w:val="28"/>
          <w:szCs w:val="28"/>
          <w:vertAlign w:val="baseline"/>
        </w:rPr>
        <w:footnoteRef/>
      </w:r>
      <w:r w:rsidRPr="000E3E38">
        <w:rPr>
          <w:rFonts w:ascii="Traditional Arabic" w:hAnsi="Traditional Arabic" w:cs="Traditional Arabic"/>
          <w:sz w:val="28"/>
          <w:szCs w:val="28"/>
          <w:rtl/>
        </w:rPr>
        <w:t xml:space="preserve"> </w:t>
      </w:r>
      <w:proofErr w:type="spellStart"/>
      <w:r w:rsidRPr="000E3E38">
        <w:rPr>
          <w:rFonts w:ascii="Traditional Arabic" w:hAnsi="Traditional Arabic" w:cs="Traditional Arabic"/>
          <w:sz w:val="28"/>
          <w:szCs w:val="28"/>
          <w:rtl/>
        </w:rPr>
        <w:t>السغروشني</w:t>
      </w:r>
      <w:proofErr w:type="spellEnd"/>
      <w:r w:rsidRPr="000E3E38">
        <w:rPr>
          <w:rFonts w:ascii="Traditional Arabic" w:hAnsi="Traditional Arabic" w:cs="Traditional Arabic"/>
          <w:sz w:val="28"/>
          <w:szCs w:val="28"/>
          <w:rtl/>
        </w:rPr>
        <w:t xml:space="preserve">، إدريس، (1988)، </w:t>
      </w:r>
      <w:r w:rsidRPr="000E3E38">
        <w:rPr>
          <w:rFonts w:ascii="Traditional Arabic" w:hAnsi="Traditional Arabic" w:cs="Traditional Arabic"/>
          <w:b/>
          <w:bCs/>
          <w:sz w:val="28"/>
          <w:szCs w:val="28"/>
          <w:rtl/>
        </w:rPr>
        <w:t>الصيغ في اللغة العربية</w:t>
      </w:r>
      <w:r w:rsidRPr="000E3E38">
        <w:rPr>
          <w:rFonts w:ascii="Traditional Arabic" w:hAnsi="Traditional Arabic" w:cs="Traditional Arabic"/>
          <w:sz w:val="28"/>
          <w:szCs w:val="28"/>
          <w:rtl/>
        </w:rPr>
        <w:t>، ص 54.</w:t>
      </w:r>
    </w:p>
  </w:footnote>
  <w:footnote w:id="47">
    <w:p w14:paraId="740655E3" w14:textId="77777777" w:rsidR="00D64235" w:rsidRPr="000E3E38" w:rsidRDefault="00D64235" w:rsidP="007C0D55">
      <w:pPr>
        <w:pStyle w:val="a3"/>
        <w:ind w:left="84"/>
        <w:jc w:val="both"/>
        <w:rPr>
          <w:rFonts w:ascii="Traditional Arabic" w:hAnsi="Traditional Arabic" w:cs="Traditional Arabic"/>
          <w:sz w:val="28"/>
          <w:szCs w:val="28"/>
        </w:rPr>
      </w:pPr>
      <w:r w:rsidRPr="000E3E38">
        <w:rPr>
          <w:rStyle w:val="a4"/>
          <w:rFonts w:ascii="Traditional Arabic" w:hAnsi="Traditional Arabic" w:cs="Traditional Arabic"/>
          <w:sz w:val="28"/>
          <w:szCs w:val="28"/>
          <w:vertAlign w:val="baseline"/>
        </w:rPr>
        <w:footnoteRef/>
      </w:r>
      <w:r w:rsidRPr="000E3E38">
        <w:rPr>
          <w:rFonts w:ascii="Traditional Arabic" w:hAnsi="Traditional Arabic" w:cs="Traditional Arabic"/>
          <w:sz w:val="28"/>
          <w:szCs w:val="28"/>
          <w:rtl/>
        </w:rPr>
        <w:t xml:space="preserve"> نشير أن الصيغ الثمانية عشر، لا تمثل كل صيغ الرباعي البالغة سبعة وعشرون صيغة، غير أن الصيغ المثبتة في </w:t>
      </w:r>
      <w:proofErr w:type="spellStart"/>
      <w:r w:rsidRPr="000E3E38">
        <w:rPr>
          <w:rFonts w:ascii="Traditional Arabic" w:hAnsi="Traditional Arabic" w:cs="Traditional Arabic"/>
          <w:sz w:val="28"/>
          <w:szCs w:val="28"/>
          <w:rtl/>
        </w:rPr>
        <w:t>الترسيمة</w:t>
      </w:r>
      <w:proofErr w:type="spellEnd"/>
      <w:r w:rsidRPr="000E3E38">
        <w:rPr>
          <w:rFonts w:ascii="Traditional Arabic" w:hAnsi="Traditional Arabic" w:cs="Traditional Arabic"/>
          <w:sz w:val="28"/>
          <w:szCs w:val="28"/>
          <w:rtl/>
        </w:rPr>
        <w:t xml:space="preserve"> تمثل الصيغ الممكنة والنسقية في اللغة العربية، وذلك بتطبيق قاعدة الإضمار. هذه القاعدة التي تعد كمصفاة لصيغ الممكنة وغي الممكنة.</w:t>
      </w:r>
    </w:p>
  </w:footnote>
  <w:footnote w:id="48">
    <w:p w14:paraId="3219E572" w14:textId="77777777" w:rsidR="00D64235" w:rsidRPr="000E3E38" w:rsidRDefault="00D64235" w:rsidP="007C0D55">
      <w:pPr>
        <w:pStyle w:val="a3"/>
        <w:ind w:left="84"/>
        <w:jc w:val="both"/>
        <w:rPr>
          <w:rFonts w:ascii="Traditional Arabic" w:hAnsi="Traditional Arabic" w:cs="Traditional Arabic"/>
          <w:sz w:val="28"/>
          <w:szCs w:val="28"/>
        </w:rPr>
      </w:pPr>
      <w:r w:rsidRPr="000E3E38">
        <w:rPr>
          <w:rStyle w:val="a4"/>
          <w:rFonts w:ascii="Traditional Arabic" w:hAnsi="Traditional Arabic" w:cs="Traditional Arabic"/>
          <w:sz w:val="28"/>
          <w:szCs w:val="28"/>
          <w:vertAlign w:val="baseline"/>
        </w:rPr>
        <w:footnoteRef/>
      </w:r>
      <w:r w:rsidRPr="000E3E38">
        <w:rPr>
          <w:rFonts w:ascii="Traditional Arabic" w:hAnsi="Traditional Arabic" w:cs="Traditional Arabic"/>
          <w:sz w:val="28"/>
          <w:szCs w:val="28"/>
          <w:rtl/>
        </w:rPr>
        <w:t xml:space="preserve"> </w:t>
      </w:r>
      <w:proofErr w:type="spellStart"/>
      <w:r w:rsidRPr="000E3E38">
        <w:rPr>
          <w:rFonts w:ascii="Traditional Arabic" w:hAnsi="Traditional Arabic" w:cs="Traditional Arabic"/>
          <w:sz w:val="28"/>
          <w:szCs w:val="28"/>
          <w:rtl/>
        </w:rPr>
        <w:t>السغروشني</w:t>
      </w:r>
      <w:proofErr w:type="spellEnd"/>
      <w:r w:rsidRPr="000E3E38">
        <w:rPr>
          <w:rFonts w:ascii="Traditional Arabic" w:hAnsi="Traditional Arabic" w:cs="Traditional Arabic"/>
          <w:sz w:val="28"/>
          <w:szCs w:val="28"/>
          <w:rtl/>
        </w:rPr>
        <w:t xml:space="preserve">، إدريس، (1991)، </w:t>
      </w:r>
      <w:r w:rsidRPr="000E3E38">
        <w:rPr>
          <w:rFonts w:ascii="Traditional Arabic" w:hAnsi="Traditional Arabic" w:cs="Traditional Arabic"/>
          <w:b/>
          <w:bCs/>
          <w:sz w:val="28"/>
          <w:szCs w:val="28"/>
          <w:rtl/>
        </w:rPr>
        <w:t>حول الاشتقاق</w:t>
      </w:r>
      <w:r w:rsidRPr="000E3E38">
        <w:rPr>
          <w:rFonts w:ascii="Traditional Arabic" w:hAnsi="Traditional Arabic" w:cs="Traditional Arabic"/>
          <w:sz w:val="28"/>
          <w:szCs w:val="28"/>
          <w:rtl/>
        </w:rPr>
        <w:t>، ص 97.</w:t>
      </w:r>
    </w:p>
  </w:footnote>
  <w:footnote w:id="49">
    <w:p w14:paraId="2684032F" w14:textId="77777777" w:rsidR="00D64235" w:rsidRPr="000E3E38" w:rsidRDefault="00D64235" w:rsidP="007C0D55">
      <w:pPr>
        <w:pStyle w:val="a3"/>
        <w:ind w:left="84"/>
        <w:jc w:val="both"/>
        <w:rPr>
          <w:rFonts w:ascii="Traditional Arabic" w:hAnsi="Traditional Arabic" w:cs="Traditional Arabic"/>
          <w:sz w:val="28"/>
          <w:szCs w:val="28"/>
          <w:rtl/>
        </w:rPr>
      </w:pPr>
      <w:r w:rsidRPr="000E3E38">
        <w:rPr>
          <w:rStyle w:val="a4"/>
          <w:rFonts w:ascii="Traditional Arabic" w:hAnsi="Traditional Arabic" w:cs="Traditional Arabic"/>
          <w:sz w:val="28"/>
          <w:szCs w:val="28"/>
          <w:vertAlign w:val="baseline"/>
        </w:rPr>
        <w:footnoteRef/>
      </w:r>
      <w:r w:rsidRPr="000E3E38">
        <w:rPr>
          <w:rFonts w:ascii="Traditional Arabic" w:hAnsi="Traditional Arabic" w:cs="Traditional Arabic"/>
          <w:sz w:val="28"/>
          <w:szCs w:val="28"/>
          <w:rtl/>
        </w:rPr>
        <w:t xml:space="preserve"> السغر وشني(1988)، </w:t>
      </w:r>
      <w:r w:rsidRPr="000E3E38">
        <w:rPr>
          <w:rFonts w:ascii="Traditional Arabic" w:hAnsi="Traditional Arabic" w:cs="Traditional Arabic"/>
          <w:b/>
          <w:bCs/>
          <w:sz w:val="28"/>
          <w:szCs w:val="28"/>
          <w:rtl/>
        </w:rPr>
        <w:t>الصيغ في اللغة العربية</w:t>
      </w:r>
      <w:r w:rsidRPr="000E3E38">
        <w:rPr>
          <w:rFonts w:ascii="Traditional Arabic" w:hAnsi="Traditional Arabic" w:cs="Traditional Arabic"/>
          <w:sz w:val="28"/>
          <w:szCs w:val="28"/>
          <w:rtl/>
        </w:rPr>
        <w:t>، ص55.</w:t>
      </w:r>
    </w:p>
    <w:p w14:paraId="317AE177" w14:textId="77777777" w:rsidR="00D64235" w:rsidRPr="000E3E38" w:rsidRDefault="00D64235" w:rsidP="007C0D55">
      <w:pPr>
        <w:pStyle w:val="a3"/>
        <w:ind w:left="84"/>
        <w:jc w:val="both"/>
        <w:rPr>
          <w:rFonts w:ascii="Traditional Arabic" w:hAnsi="Traditional Arabic" w:cs="Traditional Arabic"/>
          <w:sz w:val="28"/>
          <w:szCs w:val="28"/>
          <w:rtl/>
        </w:rPr>
      </w:pPr>
      <w:r w:rsidRPr="000E3E38">
        <w:rPr>
          <w:rStyle w:val="a4"/>
          <w:rFonts w:ascii="Traditional Arabic" w:hAnsi="Traditional Arabic" w:cs="Traditional Arabic"/>
          <w:sz w:val="28"/>
          <w:szCs w:val="28"/>
          <w:vertAlign w:val="baseline"/>
        </w:rPr>
        <w:t xml:space="preserve"> </w:t>
      </w:r>
      <w:r w:rsidRPr="000E3E38">
        <w:rPr>
          <w:rStyle w:val="a4"/>
          <w:rFonts w:ascii="Traditional Arabic" w:hAnsi="Traditional Arabic" w:cs="Traditional Arabic"/>
          <w:sz w:val="28"/>
          <w:szCs w:val="28"/>
          <w:vertAlign w:val="baseline"/>
        </w:rPr>
        <w:footnoteRef/>
      </w:r>
      <w:r w:rsidRPr="000E3E38">
        <w:rPr>
          <w:rFonts w:ascii="Traditional Arabic" w:hAnsi="Traditional Arabic" w:cs="Traditional Arabic"/>
          <w:sz w:val="28"/>
          <w:szCs w:val="28"/>
          <w:rtl/>
        </w:rPr>
        <w:t xml:space="preserve"> الوادي، محمد، (1991)، الإبدال في اللغة العربية </w:t>
      </w:r>
      <w:proofErr w:type="spellStart"/>
      <w:r w:rsidRPr="000E3E38">
        <w:rPr>
          <w:rFonts w:ascii="Traditional Arabic" w:hAnsi="Traditional Arabic" w:cs="Traditional Arabic"/>
          <w:sz w:val="28"/>
          <w:szCs w:val="28"/>
          <w:rtl/>
        </w:rPr>
        <w:t>والصواتة</w:t>
      </w:r>
      <w:proofErr w:type="spellEnd"/>
      <w:r w:rsidRPr="000E3E38">
        <w:rPr>
          <w:rFonts w:ascii="Traditional Arabic" w:hAnsi="Traditional Arabic" w:cs="Traditional Arabic"/>
          <w:sz w:val="28"/>
          <w:szCs w:val="28"/>
          <w:rtl/>
        </w:rPr>
        <w:t xml:space="preserve"> التوليدية، ص 103، نقلا عن جورج </w:t>
      </w:r>
      <w:proofErr w:type="spellStart"/>
      <w:r w:rsidRPr="000E3E38">
        <w:rPr>
          <w:rFonts w:ascii="Traditional Arabic" w:hAnsi="Traditional Arabic" w:cs="Traditional Arabic"/>
          <w:sz w:val="28"/>
          <w:szCs w:val="28"/>
          <w:rtl/>
        </w:rPr>
        <w:t>بوهاس</w:t>
      </w:r>
      <w:proofErr w:type="spellEnd"/>
      <w:r w:rsidRPr="000E3E38">
        <w:rPr>
          <w:rFonts w:ascii="Traditional Arabic" w:hAnsi="Traditional Arabic" w:cs="Traditional Arabic"/>
          <w:sz w:val="28"/>
          <w:szCs w:val="28"/>
          <w:rtl/>
        </w:rPr>
        <w:t xml:space="preserve"> (1981، ص. 12 وما بعدها).</w:t>
      </w:r>
    </w:p>
  </w:footnote>
  <w:footnote w:id="50">
    <w:p w14:paraId="52285F55" w14:textId="77777777" w:rsidR="00D64235" w:rsidRPr="000E3E38" w:rsidRDefault="00D64235" w:rsidP="007C0D55">
      <w:pPr>
        <w:pStyle w:val="a3"/>
        <w:ind w:left="84"/>
        <w:jc w:val="both"/>
        <w:rPr>
          <w:rFonts w:ascii="Traditional Arabic" w:hAnsi="Traditional Arabic" w:cs="Traditional Arabic"/>
          <w:sz w:val="28"/>
          <w:szCs w:val="28"/>
          <w:rtl/>
        </w:rPr>
      </w:pPr>
      <w:r w:rsidRPr="000E3E38">
        <w:rPr>
          <w:rStyle w:val="a4"/>
          <w:rFonts w:ascii="Traditional Arabic" w:hAnsi="Traditional Arabic" w:cs="Traditional Arabic"/>
          <w:sz w:val="28"/>
          <w:szCs w:val="28"/>
          <w:vertAlign w:val="baseline"/>
        </w:rPr>
        <w:footnoteRef/>
      </w:r>
      <w:r w:rsidRPr="000E3E38">
        <w:rPr>
          <w:rFonts w:ascii="Traditional Arabic" w:hAnsi="Traditional Arabic" w:cs="Traditional Arabic"/>
          <w:sz w:val="28"/>
          <w:szCs w:val="28"/>
          <w:rtl/>
        </w:rPr>
        <w:t xml:space="preserve"> مجدولين </w:t>
      </w:r>
      <w:proofErr w:type="spellStart"/>
      <w:r w:rsidRPr="000E3E38">
        <w:rPr>
          <w:rFonts w:ascii="Traditional Arabic" w:hAnsi="Traditional Arabic" w:cs="Traditional Arabic"/>
          <w:sz w:val="28"/>
          <w:szCs w:val="28"/>
          <w:rtl/>
        </w:rPr>
        <w:t>النهيبي</w:t>
      </w:r>
      <w:proofErr w:type="spellEnd"/>
      <w:r w:rsidRPr="000E3E38">
        <w:rPr>
          <w:rFonts w:ascii="Traditional Arabic" w:hAnsi="Traditional Arabic" w:cs="Traditional Arabic"/>
          <w:sz w:val="28"/>
          <w:szCs w:val="28"/>
          <w:rtl/>
        </w:rPr>
        <w:t xml:space="preserve">، (2017)، تدريس اللغة العربية وجديد النقل </w:t>
      </w:r>
      <w:proofErr w:type="spellStart"/>
      <w:r w:rsidRPr="000E3E38">
        <w:rPr>
          <w:rFonts w:ascii="Traditional Arabic" w:hAnsi="Traditional Arabic" w:cs="Traditional Arabic"/>
          <w:sz w:val="28"/>
          <w:szCs w:val="28"/>
          <w:rtl/>
        </w:rPr>
        <w:t>الديدكتيكي</w:t>
      </w:r>
      <w:proofErr w:type="spellEnd"/>
      <w:r w:rsidRPr="000E3E38">
        <w:rPr>
          <w:rFonts w:ascii="Traditional Arabic" w:hAnsi="Traditional Arabic" w:cs="Traditional Arabic"/>
          <w:sz w:val="28"/>
          <w:szCs w:val="28"/>
          <w:rtl/>
        </w:rPr>
        <w:t>، ص 83.</w:t>
      </w:r>
    </w:p>
    <w:p w14:paraId="71DE1632" w14:textId="77777777" w:rsidR="00D64235" w:rsidRPr="000E3E38" w:rsidRDefault="00D64235" w:rsidP="007C0D55">
      <w:pPr>
        <w:pStyle w:val="a3"/>
        <w:ind w:left="84"/>
        <w:jc w:val="both"/>
        <w:rPr>
          <w:rFonts w:ascii="Traditional Arabic" w:hAnsi="Traditional Arabic" w:cs="Traditional Arabic"/>
          <w:sz w:val="28"/>
          <w:szCs w:val="28"/>
          <w:rtl/>
        </w:rPr>
      </w:pPr>
    </w:p>
  </w:footnote>
  <w:footnote w:id="51">
    <w:p w14:paraId="70065F97" w14:textId="77777777" w:rsidR="00D64235" w:rsidRPr="000E3E38" w:rsidRDefault="00D64235" w:rsidP="007C0D55">
      <w:pPr>
        <w:pStyle w:val="a3"/>
        <w:ind w:left="84"/>
        <w:jc w:val="both"/>
        <w:rPr>
          <w:rFonts w:ascii="Traditional Arabic" w:hAnsi="Traditional Arabic" w:cs="Traditional Arabic"/>
          <w:sz w:val="28"/>
          <w:szCs w:val="28"/>
          <w:rtl/>
        </w:rPr>
      </w:pPr>
      <w:r w:rsidRPr="000E3E38">
        <w:rPr>
          <w:rStyle w:val="a4"/>
          <w:rFonts w:ascii="Traditional Arabic" w:hAnsi="Traditional Arabic" w:cs="Traditional Arabic"/>
          <w:sz w:val="28"/>
          <w:szCs w:val="28"/>
          <w:vertAlign w:val="baseline"/>
        </w:rPr>
        <w:footnoteRef/>
      </w:r>
      <w:r w:rsidRPr="000E3E38">
        <w:rPr>
          <w:rFonts w:ascii="Traditional Arabic" w:hAnsi="Traditional Arabic" w:cs="Traditional Arabic"/>
          <w:sz w:val="28"/>
          <w:szCs w:val="28"/>
          <w:rtl/>
        </w:rPr>
        <w:t xml:space="preserve"> المتوكل أحمد(2016) قضايا معجمية المحمولات الفعلية المشتقة في اللغة العربية، منشورات دار الأمان، ط1.</w:t>
      </w:r>
    </w:p>
  </w:footnote>
  <w:footnote w:id="52">
    <w:p w14:paraId="3F8E258F" w14:textId="77777777" w:rsidR="00D64235" w:rsidRPr="000E3E38" w:rsidRDefault="00D64235" w:rsidP="007C0D55">
      <w:pPr>
        <w:pStyle w:val="a3"/>
        <w:ind w:left="84"/>
        <w:jc w:val="both"/>
        <w:rPr>
          <w:rFonts w:ascii="Traditional Arabic" w:hAnsi="Traditional Arabic" w:cs="Traditional Arabic"/>
          <w:sz w:val="28"/>
          <w:szCs w:val="28"/>
          <w:rtl/>
        </w:rPr>
      </w:pPr>
      <w:r w:rsidRPr="000E3E38">
        <w:rPr>
          <w:rStyle w:val="a4"/>
          <w:rFonts w:ascii="Traditional Arabic" w:hAnsi="Traditional Arabic" w:cs="Traditional Arabic"/>
          <w:sz w:val="28"/>
          <w:szCs w:val="28"/>
          <w:vertAlign w:val="baseline"/>
        </w:rPr>
        <w:footnoteRef/>
      </w:r>
      <w:r w:rsidRPr="000E3E38">
        <w:rPr>
          <w:rFonts w:ascii="Traditional Arabic" w:hAnsi="Traditional Arabic" w:cs="Traditional Arabic"/>
          <w:sz w:val="28"/>
          <w:szCs w:val="28"/>
          <w:rtl/>
        </w:rPr>
        <w:t xml:space="preserve"> </w:t>
      </w:r>
      <w:proofErr w:type="spellStart"/>
      <w:r w:rsidRPr="000E3E38">
        <w:rPr>
          <w:rFonts w:ascii="Traditional Arabic" w:hAnsi="Traditional Arabic" w:cs="Traditional Arabic"/>
          <w:sz w:val="28"/>
          <w:szCs w:val="28"/>
          <w:rtl/>
        </w:rPr>
        <w:t>النهيبي</w:t>
      </w:r>
      <w:proofErr w:type="spellEnd"/>
      <w:r w:rsidRPr="000E3E38">
        <w:rPr>
          <w:rFonts w:ascii="Traditional Arabic" w:hAnsi="Traditional Arabic" w:cs="Traditional Arabic"/>
          <w:sz w:val="28"/>
          <w:szCs w:val="28"/>
          <w:rtl/>
        </w:rPr>
        <w:t xml:space="preserve">، (2017)، تدريس اللغة العربية وجديد النقل </w:t>
      </w:r>
      <w:proofErr w:type="spellStart"/>
      <w:r w:rsidRPr="000E3E38">
        <w:rPr>
          <w:rFonts w:ascii="Traditional Arabic" w:hAnsi="Traditional Arabic" w:cs="Traditional Arabic"/>
          <w:sz w:val="28"/>
          <w:szCs w:val="28"/>
          <w:rtl/>
        </w:rPr>
        <w:t>الديدكتيكي</w:t>
      </w:r>
      <w:proofErr w:type="spellEnd"/>
      <w:r w:rsidRPr="000E3E38">
        <w:rPr>
          <w:rFonts w:ascii="Traditional Arabic" w:hAnsi="Traditional Arabic" w:cs="Traditional Arabic"/>
          <w:sz w:val="28"/>
          <w:szCs w:val="28"/>
          <w:rtl/>
        </w:rPr>
        <w:t xml:space="preserve">، </w:t>
      </w:r>
      <w:proofErr w:type="spellStart"/>
      <w:r w:rsidRPr="000E3E38">
        <w:rPr>
          <w:rFonts w:ascii="Traditional Arabic" w:hAnsi="Traditional Arabic" w:cs="Traditional Arabic"/>
          <w:sz w:val="28"/>
          <w:szCs w:val="28"/>
          <w:rtl/>
        </w:rPr>
        <w:t>صص</w:t>
      </w:r>
      <w:proofErr w:type="spellEnd"/>
      <w:r w:rsidRPr="000E3E38">
        <w:rPr>
          <w:rFonts w:ascii="Traditional Arabic" w:hAnsi="Traditional Arabic" w:cs="Traditional Arabic"/>
          <w:sz w:val="28"/>
          <w:szCs w:val="28"/>
          <w:rtl/>
        </w:rPr>
        <w:t xml:space="preserve"> 85/86.</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825F73"/>
    <w:multiLevelType w:val="hybridMultilevel"/>
    <w:tmpl w:val="DD1895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CA230C"/>
    <w:multiLevelType w:val="hybridMultilevel"/>
    <w:tmpl w:val="7CE62AF0"/>
    <w:lvl w:ilvl="0" w:tplc="04090001">
      <w:start w:val="1"/>
      <w:numFmt w:val="bullet"/>
      <w:lvlText w:val=""/>
      <w:lvlJc w:val="left"/>
      <w:pPr>
        <w:ind w:left="720" w:right="1440" w:hanging="360"/>
      </w:pPr>
      <w:rPr>
        <w:rFonts w:ascii="Symbol" w:hAnsi="Symbol" w:hint="default"/>
      </w:rPr>
    </w:lvl>
    <w:lvl w:ilvl="1" w:tplc="04090003">
      <w:start w:val="1"/>
      <w:numFmt w:val="bullet"/>
      <w:lvlText w:val="o"/>
      <w:lvlJc w:val="left"/>
      <w:pPr>
        <w:ind w:left="1440" w:right="2160" w:hanging="360"/>
      </w:pPr>
      <w:rPr>
        <w:rFonts w:ascii="Courier New" w:hAnsi="Courier New" w:cs="Courier New" w:hint="default"/>
      </w:rPr>
    </w:lvl>
    <w:lvl w:ilvl="2" w:tplc="04090005">
      <w:start w:val="1"/>
      <w:numFmt w:val="bullet"/>
      <w:lvlText w:val=""/>
      <w:lvlJc w:val="left"/>
      <w:pPr>
        <w:ind w:left="2160" w:right="2880" w:hanging="360"/>
      </w:pPr>
      <w:rPr>
        <w:rFonts w:ascii="Wingdings" w:hAnsi="Wingdings" w:hint="default"/>
      </w:rPr>
    </w:lvl>
    <w:lvl w:ilvl="3" w:tplc="04090001">
      <w:start w:val="1"/>
      <w:numFmt w:val="bullet"/>
      <w:lvlText w:val=""/>
      <w:lvlJc w:val="left"/>
      <w:pPr>
        <w:ind w:left="2880" w:right="3600" w:hanging="360"/>
      </w:pPr>
      <w:rPr>
        <w:rFonts w:ascii="Symbol" w:hAnsi="Symbol" w:hint="default"/>
      </w:rPr>
    </w:lvl>
    <w:lvl w:ilvl="4" w:tplc="04090003">
      <w:start w:val="1"/>
      <w:numFmt w:val="bullet"/>
      <w:lvlText w:val="o"/>
      <w:lvlJc w:val="left"/>
      <w:pPr>
        <w:ind w:left="3600" w:right="4320" w:hanging="360"/>
      </w:pPr>
      <w:rPr>
        <w:rFonts w:ascii="Courier New" w:hAnsi="Courier New" w:cs="Courier New" w:hint="default"/>
      </w:rPr>
    </w:lvl>
    <w:lvl w:ilvl="5" w:tplc="04090005">
      <w:start w:val="1"/>
      <w:numFmt w:val="bullet"/>
      <w:lvlText w:val=""/>
      <w:lvlJc w:val="left"/>
      <w:pPr>
        <w:ind w:left="4320" w:right="5040" w:hanging="360"/>
      </w:pPr>
      <w:rPr>
        <w:rFonts w:ascii="Wingdings" w:hAnsi="Wingdings" w:hint="default"/>
      </w:rPr>
    </w:lvl>
    <w:lvl w:ilvl="6" w:tplc="04090001">
      <w:start w:val="1"/>
      <w:numFmt w:val="bullet"/>
      <w:lvlText w:val=""/>
      <w:lvlJc w:val="left"/>
      <w:pPr>
        <w:ind w:left="5040" w:right="5760" w:hanging="360"/>
      </w:pPr>
      <w:rPr>
        <w:rFonts w:ascii="Symbol" w:hAnsi="Symbol" w:hint="default"/>
      </w:rPr>
    </w:lvl>
    <w:lvl w:ilvl="7" w:tplc="04090003">
      <w:start w:val="1"/>
      <w:numFmt w:val="bullet"/>
      <w:lvlText w:val="o"/>
      <w:lvlJc w:val="left"/>
      <w:pPr>
        <w:ind w:left="5760" w:right="6480" w:hanging="360"/>
      </w:pPr>
      <w:rPr>
        <w:rFonts w:ascii="Courier New" w:hAnsi="Courier New" w:cs="Courier New" w:hint="default"/>
      </w:rPr>
    </w:lvl>
    <w:lvl w:ilvl="8" w:tplc="04090005">
      <w:start w:val="1"/>
      <w:numFmt w:val="bullet"/>
      <w:lvlText w:val=""/>
      <w:lvlJc w:val="left"/>
      <w:pPr>
        <w:ind w:left="6480" w:right="7200" w:hanging="360"/>
      </w:pPr>
      <w:rPr>
        <w:rFonts w:ascii="Wingdings" w:hAnsi="Wingdings" w:hint="default"/>
      </w:rPr>
    </w:lvl>
  </w:abstractNum>
  <w:abstractNum w:abstractNumId="2" w15:restartNumberingAfterBreak="0">
    <w:nsid w:val="267D51C3"/>
    <w:multiLevelType w:val="hybridMultilevel"/>
    <w:tmpl w:val="837808C4"/>
    <w:lvl w:ilvl="0" w:tplc="9D20725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E4C042A"/>
    <w:multiLevelType w:val="hybridMultilevel"/>
    <w:tmpl w:val="83A25BF4"/>
    <w:lvl w:ilvl="0" w:tplc="FB8CBF0C">
      <w:start w:val="1"/>
      <w:numFmt w:val="decimal"/>
      <w:lvlText w:val="%1."/>
      <w:lvlJc w:val="left"/>
      <w:pPr>
        <w:ind w:left="360" w:hanging="360"/>
      </w:pPr>
      <w:rPr>
        <w:rFonts w:hint="default"/>
        <w:b w:val="0"/>
        <w:bCs/>
        <w:sz w:val="32"/>
        <w:szCs w:val="32"/>
        <w:lang w:val="en-U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4E9027BC"/>
    <w:multiLevelType w:val="hybridMultilevel"/>
    <w:tmpl w:val="319A55FC"/>
    <w:lvl w:ilvl="0" w:tplc="FC3E587C">
      <w:start w:val="1"/>
      <w:numFmt w:val="bullet"/>
      <w:lvlText w:val="o"/>
      <w:lvlJc w:val="left"/>
      <w:pPr>
        <w:ind w:left="927" w:hanging="360"/>
      </w:pPr>
      <w:rPr>
        <w:rFonts w:ascii="Courier New" w:hAnsi="Courier New" w:cs="Courier New" w:hint="default"/>
        <w:lang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3EA341C"/>
    <w:multiLevelType w:val="hybridMultilevel"/>
    <w:tmpl w:val="CCC63D9C"/>
    <w:lvl w:ilvl="0" w:tplc="98CA197A">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
  </w:num>
  <w:num w:numId="3">
    <w:abstractNumId w:val="3"/>
  </w:num>
  <w:num w:numId="4">
    <w:abstractNumId w:val="0"/>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53CD"/>
    <w:rsid w:val="0001691F"/>
    <w:rsid w:val="000173AC"/>
    <w:rsid w:val="000438C2"/>
    <w:rsid w:val="000500F1"/>
    <w:rsid w:val="00055A22"/>
    <w:rsid w:val="000668A4"/>
    <w:rsid w:val="00074A75"/>
    <w:rsid w:val="000B0AEA"/>
    <w:rsid w:val="000B11C4"/>
    <w:rsid w:val="000C3C98"/>
    <w:rsid w:val="000D2131"/>
    <w:rsid w:val="000D7325"/>
    <w:rsid w:val="000E3E38"/>
    <w:rsid w:val="000E7E9A"/>
    <w:rsid w:val="000F5322"/>
    <w:rsid w:val="00104E33"/>
    <w:rsid w:val="001420F1"/>
    <w:rsid w:val="001622A0"/>
    <w:rsid w:val="0017326D"/>
    <w:rsid w:val="001833B1"/>
    <w:rsid w:val="00185E29"/>
    <w:rsid w:val="001A6C80"/>
    <w:rsid w:val="001A771C"/>
    <w:rsid w:val="001B0D31"/>
    <w:rsid w:val="001B17EB"/>
    <w:rsid w:val="001C0CF0"/>
    <w:rsid w:val="001C5BDD"/>
    <w:rsid w:val="001D0949"/>
    <w:rsid w:val="001D2261"/>
    <w:rsid w:val="001E4D19"/>
    <w:rsid w:val="00205CB8"/>
    <w:rsid w:val="00212CA7"/>
    <w:rsid w:val="00213C6B"/>
    <w:rsid w:val="00220BB5"/>
    <w:rsid w:val="00226720"/>
    <w:rsid w:val="00230ECD"/>
    <w:rsid w:val="00243FBC"/>
    <w:rsid w:val="002530C3"/>
    <w:rsid w:val="00260D0A"/>
    <w:rsid w:val="00281839"/>
    <w:rsid w:val="00282114"/>
    <w:rsid w:val="002828A9"/>
    <w:rsid w:val="00290F3A"/>
    <w:rsid w:val="00292D01"/>
    <w:rsid w:val="002932E3"/>
    <w:rsid w:val="00296C44"/>
    <w:rsid w:val="002B59E7"/>
    <w:rsid w:val="002D409C"/>
    <w:rsid w:val="002D5CEE"/>
    <w:rsid w:val="002F4432"/>
    <w:rsid w:val="002F4DC8"/>
    <w:rsid w:val="00327C8E"/>
    <w:rsid w:val="00332667"/>
    <w:rsid w:val="00354439"/>
    <w:rsid w:val="0038158D"/>
    <w:rsid w:val="00394A90"/>
    <w:rsid w:val="003D0810"/>
    <w:rsid w:val="003D57D4"/>
    <w:rsid w:val="00404931"/>
    <w:rsid w:val="00407D14"/>
    <w:rsid w:val="00411FAE"/>
    <w:rsid w:val="00417472"/>
    <w:rsid w:val="00431015"/>
    <w:rsid w:val="00441C5D"/>
    <w:rsid w:val="0045199E"/>
    <w:rsid w:val="004648DF"/>
    <w:rsid w:val="004C5F98"/>
    <w:rsid w:val="004C6B81"/>
    <w:rsid w:val="004D0949"/>
    <w:rsid w:val="004E0518"/>
    <w:rsid w:val="004E353F"/>
    <w:rsid w:val="004F2167"/>
    <w:rsid w:val="00527293"/>
    <w:rsid w:val="00530273"/>
    <w:rsid w:val="005456DF"/>
    <w:rsid w:val="0055598A"/>
    <w:rsid w:val="00563992"/>
    <w:rsid w:val="00565DD6"/>
    <w:rsid w:val="00567540"/>
    <w:rsid w:val="00570CDF"/>
    <w:rsid w:val="00582B5E"/>
    <w:rsid w:val="00591A45"/>
    <w:rsid w:val="00592E2B"/>
    <w:rsid w:val="005C4DD8"/>
    <w:rsid w:val="005F58C0"/>
    <w:rsid w:val="00634D8C"/>
    <w:rsid w:val="00663648"/>
    <w:rsid w:val="00684674"/>
    <w:rsid w:val="00684ED0"/>
    <w:rsid w:val="006856CF"/>
    <w:rsid w:val="0069544A"/>
    <w:rsid w:val="006B4B52"/>
    <w:rsid w:val="006C5762"/>
    <w:rsid w:val="006C67BF"/>
    <w:rsid w:val="006D3339"/>
    <w:rsid w:val="006E56BB"/>
    <w:rsid w:val="006F1796"/>
    <w:rsid w:val="00754D61"/>
    <w:rsid w:val="0076412B"/>
    <w:rsid w:val="0077218D"/>
    <w:rsid w:val="007741CE"/>
    <w:rsid w:val="00785193"/>
    <w:rsid w:val="00796C1A"/>
    <w:rsid w:val="007A09BC"/>
    <w:rsid w:val="007B660A"/>
    <w:rsid w:val="007C0D55"/>
    <w:rsid w:val="007D640A"/>
    <w:rsid w:val="007F4091"/>
    <w:rsid w:val="00812688"/>
    <w:rsid w:val="0081664E"/>
    <w:rsid w:val="0082479F"/>
    <w:rsid w:val="00854102"/>
    <w:rsid w:val="00856E14"/>
    <w:rsid w:val="008602EE"/>
    <w:rsid w:val="00871141"/>
    <w:rsid w:val="00887FD4"/>
    <w:rsid w:val="00896F18"/>
    <w:rsid w:val="008A0F90"/>
    <w:rsid w:val="008F1726"/>
    <w:rsid w:val="00916E2A"/>
    <w:rsid w:val="00923064"/>
    <w:rsid w:val="0092613D"/>
    <w:rsid w:val="009436D8"/>
    <w:rsid w:val="009640FB"/>
    <w:rsid w:val="0098220B"/>
    <w:rsid w:val="0098349E"/>
    <w:rsid w:val="0098710E"/>
    <w:rsid w:val="009A0624"/>
    <w:rsid w:val="00A3442F"/>
    <w:rsid w:val="00A52BCA"/>
    <w:rsid w:val="00A565CB"/>
    <w:rsid w:val="00A7093E"/>
    <w:rsid w:val="00A7433E"/>
    <w:rsid w:val="00A74F81"/>
    <w:rsid w:val="00A76C06"/>
    <w:rsid w:val="00A85B8B"/>
    <w:rsid w:val="00A916AA"/>
    <w:rsid w:val="00A97734"/>
    <w:rsid w:val="00AA3AF7"/>
    <w:rsid w:val="00AB2395"/>
    <w:rsid w:val="00AB726A"/>
    <w:rsid w:val="00AE40AA"/>
    <w:rsid w:val="00B02FE6"/>
    <w:rsid w:val="00B16FDA"/>
    <w:rsid w:val="00B33444"/>
    <w:rsid w:val="00B74F01"/>
    <w:rsid w:val="00B760C0"/>
    <w:rsid w:val="00B9353D"/>
    <w:rsid w:val="00BC400E"/>
    <w:rsid w:val="00BC4A6E"/>
    <w:rsid w:val="00BD3323"/>
    <w:rsid w:val="00BD3387"/>
    <w:rsid w:val="00BF0329"/>
    <w:rsid w:val="00C04186"/>
    <w:rsid w:val="00C0699B"/>
    <w:rsid w:val="00C06D1E"/>
    <w:rsid w:val="00C10237"/>
    <w:rsid w:val="00C16A54"/>
    <w:rsid w:val="00C426AD"/>
    <w:rsid w:val="00C66CC2"/>
    <w:rsid w:val="00C72AE9"/>
    <w:rsid w:val="00CB4479"/>
    <w:rsid w:val="00CD4F0E"/>
    <w:rsid w:val="00CD75AE"/>
    <w:rsid w:val="00CE17A6"/>
    <w:rsid w:val="00CF1A9E"/>
    <w:rsid w:val="00CF2839"/>
    <w:rsid w:val="00D07DE8"/>
    <w:rsid w:val="00D22052"/>
    <w:rsid w:val="00D31E1E"/>
    <w:rsid w:val="00D33894"/>
    <w:rsid w:val="00D4297A"/>
    <w:rsid w:val="00D439B9"/>
    <w:rsid w:val="00D5246C"/>
    <w:rsid w:val="00D573F3"/>
    <w:rsid w:val="00D5771B"/>
    <w:rsid w:val="00D63B03"/>
    <w:rsid w:val="00D64235"/>
    <w:rsid w:val="00D64BD2"/>
    <w:rsid w:val="00D671B8"/>
    <w:rsid w:val="00D713B9"/>
    <w:rsid w:val="00D83CAE"/>
    <w:rsid w:val="00DA0144"/>
    <w:rsid w:val="00DA63CD"/>
    <w:rsid w:val="00DB1285"/>
    <w:rsid w:val="00DB7C65"/>
    <w:rsid w:val="00DC49A5"/>
    <w:rsid w:val="00DD43BA"/>
    <w:rsid w:val="00DF5633"/>
    <w:rsid w:val="00DF62A5"/>
    <w:rsid w:val="00E0733D"/>
    <w:rsid w:val="00E102B0"/>
    <w:rsid w:val="00E21A8B"/>
    <w:rsid w:val="00E24EBA"/>
    <w:rsid w:val="00E3255B"/>
    <w:rsid w:val="00E36B50"/>
    <w:rsid w:val="00E55193"/>
    <w:rsid w:val="00E8041E"/>
    <w:rsid w:val="00E82A54"/>
    <w:rsid w:val="00E93769"/>
    <w:rsid w:val="00EA07D9"/>
    <w:rsid w:val="00EB0B40"/>
    <w:rsid w:val="00EC256D"/>
    <w:rsid w:val="00F005CB"/>
    <w:rsid w:val="00F153CD"/>
    <w:rsid w:val="00F22495"/>
    <w:rsid w:val="00F2718D"/>
    <w:rsid w:val="00F279B6"/>
    <w:rsid w:val="00F37A24"/>
    <w:rsid w:val="00F72DCF"/>
    <w:rsid w:val="00F91623"/>
    <w:rsid w:val="00FA34F0"/>
    <w:rsid w:val="00FC570A"/>
    <w:rsid w:val="00FC6495"/>
    <w:rsid w:val="00FD14B1"/>
    <w:rsid w:val="00FE050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B955D7"/>
  <w15:docId w15:val="{CF3A1998-93A9-4B23-9680-0AC046997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semiHidden/>
    <w:unhideWhenUsed/>
    <w:rsid w:val="00F153CD"/>
    <w:pPr>
      <w:spacing w:after="0" w:line="240" w:lineRule="auto"/>
    </w:pPr>
    <w:rPr>
      <w:rFonts w:eastAsiaTheme="minorEastAsia"/>
      <w:sz w:val="20"/>
      <w:szCs w:val="20"/>
    </w:rPr>
  </w:style>
  <w:style w:type="character" w:customStyle="1" w:styleId="Char">
    <w:name w:val="نص حاشية سفلية Char"/>
    <w:basedOn w:val="a0"/>
    <w:link w:val="a3"/>
    <w:uiPriority w:val="99"/>
    <w:semiHidden/>
    <w:rsid w:val="00F153CD"/>
    <w:rPr>
      <w:rFonts w:eastAsiaTheme="minorEastAsia"/>
      <w:sz w:val="20"/>
      <w:szCs w:val="20"/>
    </w:rPr>
  </w:style>
  <w:style w:type="character" w:styleId="a4">
    <w:name w:val="footnote reference"/>
    <w:basedOn w:val="a0"/>
    <w:uiPriority w:val="99"/>
    <w:semiHidden/>
    <w:unhideWhenUsed/>
    <w:rsid w:val="00F153CD"/>
    <w:rPr>
      <w:vertAlign w:val="superscript"/>
    </w:rPr>
  </w:style>
  <w:style w:type="paragraph" w:styleId="a5">
    <w:name w:val="List Paragraph"/>
    <w:basedOn w:val="a"/>
    <w:uiPriority w:val="34"/>
    <w:qFormat/>
    <w:rsid w:val="00A85B8B"/>
    <w:pPr>
      <w:ind w:left="720"/>
      <w:contextualSpacing/>
    </w:pPr>
  </w:style>
  <w:style w:type="table" w:styleId="a6">
    <w:name w:val="Table Grid"/>
    <w:basedOn w:val="a1"/>
    <w:uiPriority w:val="39"/>
    <w:rsid w:val="00FD14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Char0"/>
    <w:uiPriority w:val="99"/>
    <w:unhideWhenUsed/>
    <w:rsid w:val="00C10237"/>
    <w:pPr>
      <w:tabs>
        <w:tab w:val="center" w:pos="4153"/>
        <w:tab w:val="right" w:pos="8306"/>
      </w:tabs>
      <w:spacing w:after="0" w:line="240" w:lineRule="auto"/>
    </w:pPr>
  </w:style>
  <w:style w:type="character" w:customStyle="1" w:styleId="Char0">
    <w:name w:val="رأس الصفحة Char"/>
    <w:basedOn w:val="a0"/>
    <w:link w:val="a7"/>
    <w:uiPriority w:val="99"/>
    <w:rsid w:val="00C10237"/>
  </w:style>
  <w:style w:type="paragraph" w:styleId="a8">
    <w:name w:val="footer"/>
    <w:basedOn w:val="a"/>
    <w:link w:val="Char1"/>
    <w:uiPriority w:val="99"/>
    <w:unhideWhenUsed/>
    <w:rsid w:val="00C10237"/>
    <w:pPr>
      <w:tabs>
        <w:tab w:val="center" w:pos="4153"/>
        <w:tab w:val="right" w:pos="8306"/>
      </w:tabs>
      <w:spacing w:after="0" w:line="240" w:lineRule="auto"/>
    </w:pPr>
  </w:style>
  <w:style w:type="character" w:customStyle="1" w:styleId="Char1">
    <w:name w:val="تذييل الصفحة Char"/>
    <w:basedOn w:val="a0"/>
    <w:link w:val="a8"/>
    <w:uiPriority w:val="99"/>
    <w:rsid w:val="00C10237"/>
  </w:style>
  <w:style w:type="character" w:styleId="a9">
    <w:name w:val="annotation reference"/>
    <w:basedOn w:val="a0"/>
    <w:uiPriority w:val="99"/>
    <w:semiHidden/>
    <w:unhideWhenUsed/>
    <w:rsid w:val="00226720"/>
    <w:rPr>
      <w:sz w:val="16"/>
      <w:szCs w:val="16"/>
    </w:rPr>
  </w:style>
  <w:style w:type="paragraph" w:styleId="aa">
    <w:name w:val="annotation text"/>
    <w:basedOn w:val="a"/>
    <w:link w:val="Char2"/>
    <w:uiPriority w:val="99"/>
    <w:semiHidden/>
    <w:unhideWhenUsed/>
    <w:rsid w:val="00226720"/>
    <w:pPr>
      <w:spacing w:line="240" w:lineRule="auto"/>
    </w:pPr>
    <w:rPr>
      <w:sz w:val="20"/>
      <w:szCs w:val="20"/>
    </w:rPr>
  </w:style>
  <w:style w:type="character" w:customStyle="1" w:styleId="Char2">
    <w:name w:val="نص تعليق Char"/>
    <w:basedOn w:val="a0"/>
    <w:link w:val="aa"/>
    <w:uiPriority w:val="99"/>
    <w:semiHidden/>
    <w:rsid w:val="00226720"/>
    <w:rPr>
      <w:sz w:val="20"/>
      <w:szCs w:val="20"/>
    </w:rPr>
  </w:style>
  <w:style w:type="paragraph" w:styleId="ab">
    <w:name w:val="annotation subject"/>
    <w:basedOn w:val="aa"/>
    <w:next w:val="aa"/>
    <w:link w:val="Char3"/>
    <w:uiPriority w:val="99"/>
    <w:semiHidden/>
    <w:unhideWhenUsed/>
    <w:rsid w:val="00226720"/>
    <w:rPr>
      <w:b/>
      <w:bCs/>
    </w:rPr>
  </w:style>
  <w:style w:type="character" w:customStyle="1" w:styleId="Char3">
    <w:name w:val="موضوع تعليق Char"/>
    <w:basedOn w:val="Char2"/>
    <w:link w:val="ab"/>
    <w:uiPriority w:val="99"/>
    <w:semiHidden/>
    <w:rsid w:val="00226720"/>
    <w:rPr>
      <w:b/>
      <w:bCs/>
      <w:sz w:val="20"/>
      <w:szCs w:val="20"/>
    </w:rPr>
  </w:style>
  <w:style w:type="paragraph" w:styleId="ac">
    <w:name w:val="Balloon Text"/>
    <w:basedOn w:val="a"/>
    <w:link w:val="Char4"/>
    <w:uiPriority w:val="99"/>
    <w:semiHidden/>
    <w:unhideWhenUsed/>
    <w:rsid w:val="00226720"/>
    <w:pPr>
      <w:spacing w:after="0" w:line="240" w:lineRule="auto"/>
    </w:pPr>
    <w:rPr>
      <w:rFonts w:ascii="Times New Roman" w:hAnsi="Times New Roman" w:cs="Times New Roman"/>
      <w:sz w:val="18"/>
      <w:szCs w:val="18"/>
    </w:rPr>
  </w:style>
  <w:style w:type="character" w:customStyle="1" w:styleId="Char4">
    <w:name w:val="نص في بالون Char"/>
    <w:basedOn w:val="a0"/>
    <w:link w:val="ac"/>
    <w:uiPriority w:val="99"/>
    <w:semiHidden/>
    <w:rsid w:val="00226720"/>
    <w:rPr>
      <w:rFonts w:ascii="Times New Roman" w:hAnsi="Times New Roman" w:cs="Times New Roman"/>
      <w:sz w:val="18"/>
      <w:szCs w:val="18"/>
    </w:rPr>
  </w:style>
  <w:style w:type="character" w:styleId="Hyperlink">
    <w:name w:val="Hyperlink"/>
    <w:uiPriority w:val="99"/>
    <w:rsid w:val="002F4DC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7926552">
      <w:bodyDiv w:val="1"/>
      <w:marLeft w:val="0"/>
      <w:marRight w:val="0"/>
      <w:marTop w:val="0"/>
      <w:marBottom w:val="0"/>
      <w:divBdr>
        <w:top w:val="none" w:sz="0" w:space="0" w:color="auto"/>
        <w:left w:val="none" w:sz="0" w:space="0" w:color="auto"/>
        <w:bottom w:val="none" w:sz="0" w:space="0" w:color="auto"/>
        <w:right w:val="none" w:sz="0" w:space="0" w:color="auto"/>
      </w:divBdr>
    </w:div>
    <w:div w:id="651570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hyperlink" Target="http://www.alukah.net" TargetMode="External"/><Relationship Id="rId1" Type="http://schemas.openxmlformats.org/officeDocument/2006/relationships/hyperlink" Target="http://www.alukah.net" TargetMode="Externa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9333D6-558B-4EEF-A0A7-20AE5F6B1B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30</Pages>
  <Words>4850</Words>
  <Characters>27646</Characters>
  <Application>Microsoft Office Word</Application>
  <DocSecurity>0</DocSecurity>
  <Lines>230</Lines>
  <Paragraphs>64</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32432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مهدي الكامل</dc:creator>
  <cp:keywords/>
  <dc:description/>
  <cp:lastModifiedBy>waled</cp:lastModifiedBy>
  <cp:revision>56</cp:revision>
  <cp:lastPrinted>2023-04-10T01:07:00Z</cp:lastPrinted>
  <dcterms:created xsi:type="dcterms:W3CDTF">2023-06-13T18:37:00Z</dcterms:created>
  <dcterms:modified xsi:type="dcterms:W3CDTF">2023-07-16T12:45:00Z</dcterms:modified>
</cp:coreProperties>
</file>